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2E" w:rsidRPr="00F57A2E" w:rsidRDefault="00F57A2E" w:rsidP="00F57A2E">
      <w:pPr>
        <w:spacing w:after="0" w:line="240" w:lineRule="auto"/>
        <w:jc w:val="center"/>
        <w:rPr>
          <w:rFonts w:ascii="Times New Roman" w:eastAsia="Calibri" w:hAnsi="Times New Roman" w:cs="Times New Roman"/>
          <w:b/>
          <w:bCs/>
          <w:sz w:val="28"/>
          <w:szCs w:val="28"/>
        </w:rPr>
      </w:pPr>
      <w:r w:rsidRPr="00F57A2E">
        <w:rPr>
          <w:rFonts w:ascii="Times New Roman" w:eastAsia="Calibri" w:hAnsi="Times New Roman" w:cs="Times New Roman"/>
          <w:b/>
          <w:bCs/>
          <w:sz w:val="28"/>
          <w:szCs w:val="28"/>
        </w:rPr>
        <w:t xml:space="preserve">Проект Концепции дальнейшего развития </w:t>
      </w:r>
    </w:p>
    <w:p w:rsidR="00F57A2E" w:rsidRPr="00F57A2E" w:rsidRDefault="00F57A2E" w:rsidP="00F57A2E">
      <w:pPr>
        <w:spacing w:after="0" w:line="240" w:lineRule="auto"/>
        <w:jc w:val="center"/>
        <w:rPr>
          <w:rFonts w:ascii="Times New Roman" w:eastAsia="Calibri" w:hAnsi="Times New Roman" w:cs="Times New Roman"/>
          <w:sz w:val="28"/>
          <w:szCs w:val="28"/>
        </w:rPr>
      </w:pPr>
      <w:r w:rsidRPr="00F57A2E">
        <w:rPr>
          <w:rFonts w:ascii="Times New Roman" w:eastAsia="Calibri" w:hAnsi="Times New Roman" w:cs="Times New Roman"/>
          <w:b/>
          <w:bCs/>
          <w:sz w:val="28"/>
          <w:szCs w:val="28"/>
        </w:rPr>
        <w:t>аудиторской деятельности в Российской Федерации</w:t>
      </w:r>
    </w:p>
    <w:p w:rsidR="00F57A2E" w:rsidRPr="00F57A2E" w:rsidRDefault="00F57A2E" w:rsidP="00F57A2E">
      <w:pPr>
        <w:spacing w:after="0" w:line="240" w:lineRule="auto"/>
        <w:rPr>
          <w:rFonts w:ascii="Times New Roman" w:eastAsia="Calibri" w:hAnsi="Times New Roman" w:cs="Times New Roman"/>
          <w:sz w:val="28"/>
          <w:szCs w:val="28"/>
        </w:rPr>
      </w:pPr>
    </w:p>
    <w:p w:rsidR="00F57A2E" w:rsidRPr="00F57A2E" w:rsidRDefault="00F57A2E" w:rsidP="00F57A2E">
      <w:pPr>
        <w:spacing w:after="0" w:line="240" w:lineRule="auto"/>
        <w:ind w:firstLine="708"/>
        <w:jc w:val="both"/>
        <w:rPr>
          <w:rFonts w:ascii="Times New Roman" w:eastAsia="Calibri" w:hAnsi="Times New Roman" w:cs="Times New Roman"/>
          <w:i/>
          <w:sz w:val="28"/>
          <w:szCs w:val="28"/>
        </w:rPr>
      </w:pPr>
      <w:r w:rsidRPr="00F57A2E">
        <w:rPr>
          <w:rFonts w:ascii="Times New Roman" w:eastAsia="Calibri" w:hAnsi="Times New Roman" w:cs="Times New Roman"/>
          <w:i/>
          <w:sz w:val="28"/>
          <w:szCs w:val="28"/>
        </w:rPr>
        <w:t xml:space="preserve">Настоящий проект Концепции дальнейшего развития аудиторской деятельности в Российской Федерации подготовлен Рабочим органом Совета по аудиторской деятельности. Замечания и предложения по данному проекту могут быть направлены по электронному адресу </w:t>
      </w:r>
      <w:hyperlink r:id="rId8" w:history="1">
        <w:r w:rsidRPr="000E590A">
          <w:rPr>
            <w:rFonts w:ascii="Times New Roman" w:eastAsia="Calibri" w:hAnsi="Times New Roman" w:cs="Times New Roman"/>
            <w:i/>
            <w:color w:val="0000FF"/>
            <w:sz w:val="28"/>
            <w:szCs w:val="28"/>
            <w:u w:val="single"/>
          </w:rPr>
          <w:t>Yuliya.Ivanova@minfin.ru</w:t>
        </w:r>
      </w:hyperlink>
      <w:r w:rsidRPr="00F57A2E">
        <w:rPr>
          <w:rFonts w:ascii="Times New Roman" w:eastAsia="Calibri" w:hAnsi="Times New Roman" w:cs="Times New Roman"/>
          <w:i/>
          <w:sz w:val="28"/>
          <w:szCs w:val="28"/>
        </w:rPr>
        <w:t>.</w:t>
      </w:r>
    </w:p>
    <w:p w:rsidR="00F57A2E" w:rsidRPr="00F57A2E" w:rsidRDefault="00F57A2E" w:rsidP="00F57A2E">
      <w:pPr>
        <w:spacing w:after="0" w:line="240" w:lineRule="auto"/>
        <w:ind w:firstLine="708"/>
        <w:jc w:val="both"/>
        <w:rPr>
          <w:rFonts w:ascii="Times New Roman" w:eastAsia="Calibri" w:hAnsi="Times New Roman" w:cs="Times New Roman"/>
          <w:sz w:val="28"/>
          <w:szCs w:val="28"/>
        </w:rPr>
      </w:pPr>
    </w:p>
    <w:p w:rsidR="00F57A2E" w:rsidRDefault="00F57A2E" w:rsidP="00F57A2E">
      <w:pPr>
        <w:spacing w:after="0" w:line="240" w:lineRule="auto"/>
        <w:ind w:firstLine="708"/>
        <w:jc w:val="right"/>
        <w:rPr>
          <w:rFonts w:ascii="Times New Roman" w:eastAsia="Calibri" w:hAnsi="Times New Roman" w:cs="Times New Roman"/>
          <w:sz w:val="28"/>
          <w:szCs w:val="28"/>
        </w:rPr>
      </w:pPr>
    </w:p>
    <w:p w:rsidR="00F57A2E" w:rsidRPr="00F57A2E" w:rsidRDefault="00F57A2E" w:rsidP="00F57A2E">
      <w:pPr>
        <w:spacing w:after="0" w:line="240" w:lineRule="auto"/>
        <w:ind w:firstLine="708"/>
        <w:jc w:val="right"/>
        <w:rPr>
          <w:rFonts w:ascii="Times New Roman" w:eastAsia="Calibri" w:hAnsi="Times New Roman" w:cs="Times New Roman"/>
          <w:sz w:val="28"/>
          <w:szCs w:val="28"/>
        </w:rPr>
      </w:pPr>
      <w:bookmarkStart w:id="0" w:name="_GoBack"/>
      <w:bookmarkEnd w:id="0"/>
      <w:r w:rsidRPr="00F57A2E">
        <w:rPr>
          <w:rFonts w:ascii="Times New Roman" w:eastAsia="Calibri" w:hAnsi="Times New Roman" w:cs="Times New Roman"/>
          <w:sz w:val="28"/>
          <w:szCs w:val="28"/>
        </w:rPr>
        <w:t>ПРОЕКТ</w:t>
      </w:r>
    </w:p>
    <w:p w:rsidR="00F57A2E" w:rsidRPr="00F57A2E" w:rsidRDefault="00F57A2E" w:rsidP="00F57A2E">
      <w:pPr>
        <w:spacing w:after="0" w:line="240" w:lineRule="auto"/>
        <w:ind w:firstLine="708"/>
        <w:jc w:val="center"/>
        <w:rPr>
          <w:rFonts w:ascii="Times New Roman" w:eastAsia="Calibri" w:hAnsi="Times New Roman" w:cs="Times New Roman"/>
          <w:sz w:val="28"/>
          <w:szCs w:val="28"/>
        </w:rPr>
      </w:pPr>
    </w:p>
    <w:p w:rsidR="00F57A2E" w:rsidRDefault="00F57A2E" w:rsidP="00F57A2E">
      <w:pPr>
        <w:spacing w:after="0" w:line="240" w:lineRule="auto"/>
        <w:ind w:firstLine="708"/>
        <w:jc w:val="center"/>
        <w:rPr>
          <w:rFonts w:ascii="Times New Roman" w:eastAsia="Calibri" w:hAnsi="Times New Roman" w:cs="Times New Roman"/>
          <w:sz w:val="28"/>
          <w:szCs w:val="28"/>
        </w:rPr>
      </w:pPr>
      <w:r w:rsidRPr="00F57A2E">
        <w:rPr>
          <w:rFonts w:ascii="Times New Roman" w:eastAsia="Calibri" w:hAnsi="Times New Roman" w:cs="Times New Roman"/>
          <w:sz w:val="28"/>
          <w:szCs w:val="28"/>
        </w:rPr>
        <w:t xml:space="preserve">КОНЦЕПЦИЯ </w:t>
      </w:r>
    </w:p>
    <w:p w:rsidR="00F57A2E" w:rsidRPr="00F57A2E" w:rsidRDefault="00F57A2E" w:rsidP="00F57A2E">
      <w:pPr>
        <w:spacing w:after="0" w:line="240" w:lineRule="auto"/>
        <w:ind w:firstLine="708"/>
        <w:jc w:val="center"/>
        <w:rPr>
          <w:rFonts w:ascii="Times New Roman" w:eastAsia="Calibri" w:hAnsi="Times New Roman" w:cs="Times New Roman"/>
          <w:sz w:val="28"/>
          <w:szCs w:val="28"/>
        </w:rPr>
      </w:pPr>
      <w:r w:rsidRPr="00F57A2E">
        <w:rPr>
          <w:rFonts w:ascii="Times New Roman" w:eastAsia="Calibri" w:hAnsi="Times New Roman" w:cs="Times New Roman"/>
          <w:sz w:val="28"/>
          <w:szCs w:val="28"/>
        </w:rPr>
        <w:t xml:space="preserve">ДАЛЬНЕЙШЕГО РАЗВИТИЯ АУДИТОРСКОЙ ДЕЯТЕЛЬНОСТИ </w:t>
      </w:r>
    </w:p>
    <w:p w:rsidR="00F57A2E" w:rsidRPr="00F57A2E" w:rsidRDefault="00F57A2E" w:rsidP="00F57A2E">
      <w:pPr>
        <w:spacing w:after="0" w:line="240" w:lineRule="auto"/>
        <w:ind w:firstLine="708"/>
        <w:jc w:val="center"/>
        <w:rPr>
          <w:rFonts w:ascii="Times New Roman" w:eastAsia="Calibri" w:hAnsi="Times New Roman" w:cs="Times New Roman"/>
          <w:sz w:val="28"/>
          <w:szCs w:val="28"/>
        </w:rPr>
      </w:pPr>
      <w:r w:rsidRPr="00F57A2E">
        <w:rPr>
          <w:rFonts w:ascii="Times New Roman" w:eastAsia="Calibri" w:hAnsi="Times New Roman" w:cs="Times New Roman"/>
          <w:sz w:val="28"/>
          <w:szCs w:val="28"/>
        </w:rPr>
        <w:t>В РОССИЙСКОЙ ФЕДЕРАЦИИ</w:t>
      </w:r>
    </w:p>
    <w:p w:rsidR="00F57A2E" w:rsidRDefault="00F57A2E" w:rsidP="00F57A2E">
      <w:pPr>
        <w:contextualSpacing/>
        <w:jc w:val="center"/>
        <w:rPr>
          <w:rFonts w:ascii="Times New Roman" w:hAnsi="Times New Roman" w:cs="Times New Roman"/>
          <w:b/>
          <w:sz w:val="28"/>
          <w:szCs w:val="28"/>
        </w:rPr>
      </w:pPr>
    </w:p>
    <w:p w:rsidR="00F57A2E" w:rsidRPr="00F57A2E" w:rsidRDefault="00F57A2E" w:rsidP="00F57A2E">
      <w:pPr>
        <w:contextualSpacing/>
        <w:jc w:val="center"/>
        <w:rPr>
          <w:rFonts w:ascii="Times New Roman" w:hAnsi="Times New Roman" w:cs="Times New Roman"/>
          <w:sz w:val="28"/>
          <w:szCs w:val="28"/>
        </w:rPr>
      </w:pPr>
      <w:r w:rsidRPr="00F57A2E">
        <w:rPr>
          <w:rFonts w:ascii="Times New Roman" w:hAnsi="Times New Roman" w:cs="Times New Roman"/>
          <w:sz w:val="28"/>
          <w:szCs w:val="28"/>
        </w:rPr>
        <w:t>1. Общие положения</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Концепция дальнейшего развития аудиторской деятельности в Российской Федерации (далее – Концепция) разработана в целях исполнения поручения Президента Российской Федерации от 19 декабря 2015 г. № Пр-2629 и представляет собой систему взглядов на развитие аудиторской деятельности в Российской Федерации</w:t>
      </w:r>
      <w:r w:rsidRPr="00F57A2E">
        <w:rPr>
          <w:rFonts w:ascii="Times New Roman" w:hAnsi="Times New Roman" w:cs="Times New Roman"/>
          <w:color w:val="000000"/>
          <w:sz w:val="28"/>
          <w:szCs w:val="28"/>
          <w:shd w:val="clear" w:color="auto" w:fill="FFFFFF"/>
        </w:rPr>
        <w:t xml:space="preserve"> на период до 2022 г.</w:t>
      </w:r>
      <w:r w:rsidRPr="00F57A2E">
        <w:rPr>
          <w:rFonts w:ascii="Times New Roman" w:hAnsi="Times New Roman" w:cs="Times New Roman"/>
          <w:sz w:val="28"/>
          <w:szCs w:val="28"/>
        </w:rPr>
        <w:t xml:space="preserve"> </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 xml:space="preserve">Концепция определяет цель, основные задачи и приоритетные направления дальнейшего развития аудиторской деятельности (далее также – институт аудита) в Российской Федерации в интересах повышения ее роли в общенациональной системе финансового контроля и уровня востребованности ее результатов. Концепция призвана обеспечить: </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 xml:space="preserve">1) оценку современного состояния института аудита и основных проблем его развития;  </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2) определение основной долгосрочной целевой модели организации, регулирования и осуществления аудиторской деятельности;</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3) реализацию потенциала института аудита как важного элемента инфраструктуры финансовой системы Российской Федерации;</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4) определение необходимых мероприятий по достижению цели дальнейшего развития аудиторской деятельности, последовательности и сроков их осуществления.</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 xml:space="preserve">Реализация Концепции будет осуществляться посредством внесения необходимых изменений в законодательство Российской Федерации об аудиторской деятельности, разработки и издания соответствующих регулирующих актов, осуществления организационных, образовательных, просветительных, информационных мероприятий. </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 xml:space="preserve">Положения настоящей Концепции не распространяются на деятельность по осуществлению аудита органами государственного (муниципального) финансового контроля и администраторами бюджетных средств, службами внутреннего аудита организаций, а также по оказанию </w:t>
      </w:r>
      <w:r w:rsidRPr="00F57A2E">
        <w:rPr>
          <w:rFonts w:ascii="Times New Roman" w:hAnsi="Times New Roman" w:cs="Times New Roman"/>
          <w:sz w:val="28"/>
          <w:szCs w:val="28"/>
        </w:rPr>
        <w:lastRenderedPageBreak/>
        <w:t xml:space="preserve">услуг, отличных от аудиторских услуг в смысле Федерального закона «Об аудиторской деятельности».   </w:t>
      </w:r>
    </w:p>
    <w:p w:rsidR="00F57A2E" w:rsidRPr="00F57A2E" w:rsidRDefault="00F57A2E" w:rsidP="00F57A2E">
      <w:pPr>
        <w:spacing w:after="0" w:line="240" w:lineRule="auto"/>
        <w:ind w:firstLine="709"/>
        <w:jc w:val="center"/>
        <w:rPr>
          <w:rFonts w:ascii="Times New Roman" w:hAnsi="Times New Roman" w:cs="Times New Roman"/>
          <w:b/>
          <w:sz w:val="28"/>
          <w:szCs w:val="28"/>
        </w:rPr>
      </w:pPr>
    </w:p>
    <w:p w:rsidR="00F57A2E" w:rsidRPr="00F57A2E" w:rsidRDefault="00F57A2E" w:rsidP="00F57A2E">
      <w:pPr>
        <w:autoSpaceDE w:val="0"/>
        <w:autoSpaceDN w:val="0"/>
        <w:adjustRightInd w:val="0"/>
        <w:spacing w:after="0" w:line="240" w:lineRule="auto"/>
        <w:jc w:val="center"/>
        <w:rPr>
          <w:rFonts w:ascii="Times New Roman" w:hAnsi="Times New Roman" w:cs="Times New Roman"/>
          <w:sz w:val="28"/>
          <w:szCs w:val="28"/>
        </w:rPr>
      </w:pPr>
      <w:r w:rsidRPr="00F57A2E">
        <w:rPr>
          <w:rFonts w:ascii="Times New Roman" w:hAnsi="Times New Roman" w:cs="Times New Roman"/>
          <w:sz w:val="28"/>
          <w:szCs w:val="28"/>
        </w:rPr>
        <w:t>2. Основные итоги развития института аудита</w:t>
      </w:r>
    </w:p>
    <w:p w:rsidR="00F57A2E" w:rsidRPr="00F57A2E" w:rsidRDefault="00F57A2E" w:rsidP="00F57A2E">
      <w:pPr>
        <w:autoSpaceDE w:val="0"/>
        <w:autoSpaceDN w:val="0"/>
        <w:adjustRightInd w:val="0"/>
        <w:spacing w:after="0" w:line="240" w:lineRule="auto"/>
        <w:jc w:val="center"/>
        <w:rPr>
          <w:rFonts w:ascii="Times New Roman" w:hAnsi="Times New Roman" w:cs="Times New Roman"/>
          <w:b/>
          <w:sz w:val="28"/>
          <w:szCs w:val="28"/>
        </w:rPr>
      </w:pPr>
    </w:p>
    <w:p w:rsidR="00F57A2E" w:rsidRPr="00F57A2E" w:rsidRDefault="00F57A2E" w:rsidP="00F57A2E">
      <w:pPr>
        <w:autoSpaceDE w:val="0"/>
        <w:autoSpaceDN w:val="0"/>
        <w:adjustRightInd w:val="0"/>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Основными итогами развития института аудита являются:</w:t>
      </w:r>
    </w:p>
    <w:p w:rsidR="00F57A2E" w:rsidRPr="00F57A2E" w:rsidRDefault="00F57A2E" w:rsidP="00F57A2E">
      <w:pPr>
        <w:spacing w:after="0" w:line="240" w:lineRule="auto"/>
        <w:ind w:firstLine="720"/>
        <w:jc w:val="both"/>
        <w:rPr>
          <w:rFonts w:ascii="Times New Roman" w:hAnsi="Times New Roman" w:cs="Times New Roman"/>
          <w:sz w:val="28"/>
          <w:szCs w:val="28"/>
        </w:rPr>
      </w:pPr>
      <w:r w:rsidRPr="00F57A2E">
        <w:rPr>
          <w:rFonts w:ascii="Times New Roman" w:hAnsi="Times New Roman" w:cs="Times New Roman"/>
          <w:sz w:val="28"/>
          <w:szCs w:val="28"/>
        </w:rPr>
        <w:t>устойчивое функционирование рынка аудиторских услуг, имеющего значительный потенциал для дальнейшего развития;</w:t>
      </w:r>
    </w:p>
    <w:p w:rsidR="00F57A2E" w:rsidRPr="00F57A2E" w:rsidRDefault="00F57A2E" w:rsidP="00F57A2E">
      <w:pPr>
        <w:spacing w:after="0" w:line="240" w:lineRule="auto"/>
        <w:ind w:firstLine="720"/>
        <w:jc w:val="both"/>
        <w:rPr>
          <w:rFonts w:ascii="Times New Roman" w:hAnsi="Times New Roman" w:cs="Times New Roman"/>
          <w:sz w:val="28"/>
          <w:szCs w:val="28"/>
        </w:rPr>
      </w:pPr>
      <w:r w:rsidRPr="00F57A2E">
        <w:rPr>
          <w:rFonts w:ascii="Times New Roman" w:hAnsi="Times New Roman" w:cs="Times New Roman"/>
          <w:sz w:val="28"/>
          <w:szCs w:val="28"/>
        </w:rPr>
        <w:t>формирование нормативно-правового обеспечения аудиторской деятельности;</w:t>
      </w:r>
    </w:p>
    <w:p w:rsidR="00F57A2E" w:rsidRPr="00F57A2E" w:rsidRDefault="00F57A2E" w:rsidP="00F57A2E">
      <w:pPr>
        <w:spacing w:after="0" w:line="240" w:lineRule="auto"/>
        <w:ind w:firstLine="720"/>
        <w:jc w:val="both"/>
        <w:rPr>
          <w:rFonts w:ascii="Times New Roman" w:hAnsi="Times New Roman" w:cs="Times New Roman"/>
          <w:sz w:val="28"/>
          <w:szCs w:val="28"/>
        </w:rPr>
      </w:pPr>
      <w:r w:rsidRPr="00F57A2E">
        <w:rPr>
          <w:rFonts w:ascii="Times New Roman" w:hAnsi="Times New Roman" w:cs="Times New Roman"/>
          <w:sz w:val="28"/>
          <w:szCs w:val="28"/>
        </w:rPr>
        <w:t>создание институтов аудиторской профессии и аудиторского рынка;</w:t>
      </w:r>
    </w:p>
    <w:p w:rsidR="00F57A2E" w:rsidRPr="00F57A2E" w:rsidRDefault="00F57A2E" w:rsidP="00F57A2E">
      <w:pPr>
        <w:spacing w:after="0" w:line="240" w:lineRule="auto"/>
        <w:ind w:firstLine="720"/>
        <w:jc w:val="both"/>
        <w:rPr>
          <w:rFonts w:ascii="Times New Roman" w:hAnsi="Times New Roman" w:cs="Times New Roman"/>
          <w:sz w:val="28"/>
          <w:szCs w:val="28"/>
        </w:rPr>
      </w:pPr>
      <w:r w:rsidRPr="00F57A2E">
        <w:rPr>
          <w:rFonts w:ascii="Times New Roman" w:hAnsi="Times New Roman" w:cs="Times New Roman"/>
          <w:sz w:val="28"/>
          <w:szCs w:val="28"/>
        </w:rPr>
        <w:t>организационное оформление аудиторской профессии;</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создание современной системы регистрации аудиторских организаций и аудиторов (далее вместе - субъекты аудиторской деятельности);</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создание современной системы профессиональной аттестации аудиторов;</w:t>
      </w:r>
    </w:p>
    <w:p w:rsidR="00F57A2E" w:rsidRPr="00F57A2E" w:rsidRDefault="00F57A2E" w:rsidP="00F57A2E">
      <w:pPr>
        <w:spacing w:after="0" w:line="240" w:lineRule="auto"/>
        <w:ind w:firstLine="720"/>
        <w:jc w:val="both"/>
        <w:rPr>
          <w:rFonts w:ascii="Times New Roman" w:hAnsi="Times New Roman" w:cs="Times New Roman"/>
          <w:sz w:val="28"/>
          <w:szCs w:val="28"/>
        </w:rPr>
      </w:pPr>
      <w:r w:rsidRPr="00F57A2E">
        <w:rPr>
          <w:rFonts w:ascii="Times New Roman" w:hAnsi="Times New Roman" w:cs="Times New Roman"/>
          <w:sz w:val="28"/>
          <w:szCs w:val="28"/>
        </w:rPr>
        <w:t>создание всеобъемлющей системы внешнего контроля качества работы субъектов аудиторской деятельности и воздействия на тех из них, которые нарушают установленные требования и правила;</w:t>
      </w:r>
    </w:p>
    <w:p w:rsidR="00F57A2E" w:rsidRPr="00F57A2E" w:rsidRDefault="00F57A2E" w:rsidP="00F57A2E">
      <w:pPr>
        <w:spacing w:after="0" w:line="240" w:lineRule="auto"/>
        <w:ind w:firstLine="720"/>
        <w:jc w:val="both"/>
        <w:rPr>
          <w:rFonts w:ascii="Times New Roman" w:hAnsi="Times New Roman" w:cs="Times New Roman"/>
          <w:sz w:val="28"/>
          <w:szCs w:val="28"/>
        </w:rPr>
      </w:pPr>
      <w:r w:rsidRPr="00F57A2E">
        <w:rPr>
          <w:rFonts w:ascii="Times New Roman" w:hAnsi="Times New Roman" w:cs="Times New Roman"/>
          <w:sz w:val="28"/>
          <w:szCs w:val="28"/>
        </w:rPr>
        <w:t>создание условий, обеспечивающих информационную открытость рынка аудиторских услуг;</w:t>
      </w:r>
    </w:p>
    <w:p w:rsidR="00F57A2E" w:rsidRPr="00F57A2E" w:rsidRDefault="00F57A2E" w:rsidP="00F57A2E">
      <w:pPr>
        <w:spacing w:after="0" w:line="240" w:lineRule="auto"/>
        <w:ind w:firstLine="720"/>
        <w:jc w:val="both"/>
        <w:rPr>
          <w:rFonts w:ascii="Times New Roman" w:hAnsi="Times New Roman" w:cs="Times New Roman"/>
          <w:sz w:val="28"/>
          <w:szCs w:val="28"/>
        </w:rPr>
      </w:pPr>
      <w:r w:rsidRPr="00F57A2E">
        <w:rPr>
          <w:rFonts w:ascii="Times New Roman" w:hAnsi="Times New Roman" w:cs="Times New Roman"/>
          <w:sz w:val="28"/>
          <w:szCs w:val="28"/>
        </w:rPr>
        <w:t>создание системы независимого от аудиторской профессии общественного надзора за институтом аудита;</w:t>
      </w:r>
    </w:p>
    <w:p w:rsidR="00F57A2E" w:rsidRPr="00F57A2E" w:rsidRDefault="00F57A2E" w:rsidP="00F57A2E">
      <w:pPr>
        <w:spacing w:after="0" w:line="240" w:lineRule="auto"/>
        <w:ind w:firstLine="720"/>
        <w:jc w:val="both"/>
        <w:rPr>
          <w:rFonts w:ascii="Times New Roman" w:hAnsi="Times New Roman" w:cs="Times New Roman"/>
          <w:sz w:val="28"/>
          <w:szCs w:val="28"/>
        </w:rPr>
      </w:pPr>
      <w:r w:rsidRPr="00F57A2E">
        <w:rPr>
          <w:rFonts w:ascii="Times New Roman" w:hAnsi="Times New Roman" w:cs="Times New Roman"/>
          <w:sz w:val="28"/>
          <w:szCs w:val="28"/>
        </w:rPr>
        <w:t>соответствие, в основном, института аудита в Российской Федерации международно признанной модели.</w:t>
      </w:r>
    </w:p>
    <w:p w:rsidR="00F57A2E" w:rsidRPr="00F57A2E" w:rsidRDefault="00F57A2E" w:rsidP="00F57A2E">
      <w:pPr>
        <w:tabs>
          <w:tab w:val="left" w:pos="851"/>
        </w:tabs>
        <w:spacing w:after="0" w:line="240" w:lineRule="auto"/>
        <w:ind w:firstLine="720"/>
        <w:jc w:val="both"/>
        <w:rPr>
          <w:rFonts w:ascii="Times New Roman" w:hAnsi="Times New Roman" w:cs="Times New Roman"/>
          <w:sz w:val="28"/>
          <w:szCs w:val="28"/>
        </w:rPr>
      </w:pPr>
      <w:r w:rsidRPr="00F57A2E">
        <w:rPr>
          <w:rFonts w:ascii="Times New Roman" w:hAnsi="Times New Roman" w:cs="Times New Roman"/>
          <w:sz w:val="28"/>
          <w:szCs w:val="28"/>
        </w:rPr>
        <w:t>По состоянию на 1 января 2016 г. в сфере аудиторской деятельности задействовано 4,4 тыс. аудиторских организаций и 21,5 тыс. аудиторов, в том числе 0,7 тыс. индивидуальных аудиторов. Основное количество аудиторских организаций и аудиторов сосредоточено в Центральном, Приволжском и Северо-Западном округах. Более 80,0% аудиторских организаций осуществляют деятельность свыше пяти лет. Более 90% аудиторских организаций относятся к субъектам малого и среднего предпринимательства.</w:t>
      </w:r>
    </w:p>
    <w:p w:rsidR="00F57A2E" w:rsidRPr="00F57A2E" w:rsidRDefault="00F57A2E" w:rsidP="00F57A2E">
      <w:pPr>
        <w:tabs>
          <w:tab w:val="left" w:pos="851"/>
        </w:tabs>
        <w:spacing w:after="0" w:line="240" w:lineRule="auto"/>
        <w:ind w:firstLine="720"/>
        <w:jc w:val="both"/>
        <w:rPr>
          <w:rFonts w:ascii="Times New Roman" w:hAnsi="Times New Roman" w:cs="Times New Roman"/>
          <w:sz w:val="28"/>
          <w:szCs w:val="28"/>
        </w:rPr>
      </w:pPr>
      <w:r w:rsidRPr="00F57A2E">
        <w:rPr>
          <w:rFonts w:ascii="Times New Roman" w:hAnsi="Times New Roman" w:cs="Times New Roman"/>
          <w:sz w:val="28"/>
          <w:szCs w:val="28"/>
        </w:rPr>
        <w:t xml:space="preserve">В 2015 г. аудиторские организации и индивидуальные аудиторы оказали услуг на общую сумму 56,1 </w:t>
      </w:r>
      <w:proofErr w:type="spellStart"/>
      <w:r w:rsidRPr="00F57A2E">
        <w:rPr>
          <w:rFonts w:ascii="Times New Roman" w:hAnsi="Times New Roman" w:cs="Times New Roman"/>
          <w:sz w:val="28"/>
          <w:szCs w:val="28"/>
        </w:rPr>
        <w:t>млрд.руб</w:t>
      </w:r>
      <w:proofErr w:type="spellEnd"/>
      <w:r w:rsidRPr="00F57A2E">
        <w:rPr>
          <w:rFonts w:ascii="Times New Roman" w:hAnsi="Times New Roman" w:cs="Times New Roman"/>
          <w:sz w:val="28"/>
          <w:szCs w:val="28"/>
        </w:rPr>
        <w:t>. На протяжении 2011-2015 гг. отмечался ежегодный рост объема услуг, оказанных субъектами аудиторской деятельности (от 0,5 до 4,7 % в год). В указанном объеме услуг 49,2% приходится на услуги по проведению аудита бухгалтерской (финансовой) отчетности организаций, 4,0% - на сопутствующие аудиту услуги, 46,8% - на прочие связанные с аудиторской деятельностью услуги.</w:t>
      </w:r>
    </w:p>
    <w:p w:rsidR="00F57A2E" w:rsidRPr="00F57A2E" w:rsidRDefault="00F57A2E" w:rsidP="00F57A2E">
      <w:pPr>
        <w:tabs>
          <w:tab w:val="left" w:pos="851"/>
        </w:tabs>
        <w:spacing w:after="0" w:line="240" w:lineRule="auto"/>
        <w:ind w:firstLine="720"/>
        <w:jc w:val="both"/>
        <w:rPr>
          <w:rFonts w:ascii="Times New Roman" w:hAnsi="Times New Roman" w:cs="Times New Roman"/>
          <w:sz w:val="28"/>
          <w:szCs w:val="28"/>
        </w:rPr>
      </w:pPr>
      <w:r w:rsidRPr="00F57A2E">
        <w:rPr>
          <w:rFonts w:ascii="Times New Roman" w:hAnsi="Times New Roman" w:cs="Times New Roman"/>
          <w:sz w:val="28"/>
          <w:szCs w:val="28"/>
        </w:rPr>
        <w:t xml:space="preserve">Рынок аудиторских услуг характеризуется стабильно высокой концентрацией деятельности. На долю первых 50 аудиторских организаций по величине дохода приходится порядка 65% объема оказанных услуг, порядка 14,9 % обслуживаемых клиентов, в том числе 28,5% общественно-значимых клиентов. Аудиторские организации, расположенные в Москве </w:t>
      </w:r>
      <w:r w:rsidRPr="00F57A2E">
        <w:rPr>
          <w:rFonts w:ascii="Times New Roman" w:hAnsi="Times New Roman" w:cs="Times New Roman"/>
          <w:sz w:val="28"/>
          <w:szCs w:val="28"/>
        </w:rPr>
        <w:lastRenderedPageBreak/>
        <w:t>(35,4 % общего количества аудиторских организаций), обеспечивают порядка 79% общего объема оказанных услуг по проведению аудита.</w:t>
      </w:r>
    </w:p>
    <w:p w:rsidR="00F57A2E" w:rsidRPr="00F57A2E" w:rsidRDefault="00F57A2E" w:rsidP="00F57A2E">
      <w:pPr>
        <w:autoSpaceDE w:val="0"/>
        <w:autoSpaceDN w:val="0"/>
        <w:adjustRightInd w:val="0"/>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 xml:space="preserve">Аудиторская деятельность, а также задачи, полномочия и функции субъектов аудиторской деятельности, их профессиональных объединений и органов регулирования и надзора регулируются Федеральным законом «Об аудиторской деятельности» и Федеральным законом «О саморегулируемых организациях», а также принятыми в соответствии с ними нормативными правовыми актами. Деятельность по проведению аудита и оказанию сопутствующих аудиту услуг осуществляется в соответствии со стандартами аудиторской деятельности, кодексом профессиональной этики аудиторов и правилами независимости аудиторов и аудиторских организаций. Завершается создание условий для перехода к применению международных стандартов аудита на территории Российской Федерации. Кроме того, в качестве инструмента регулирования аудиторской деятельности используются разного рода рекомендации, обобщения практики и аналогичные документы. </w:t>
      </w:r>
    </w:p>
    <w:p w:rsidR="00F57A2E" w:rsidRPr="00F57A2E" w:rsidRDefault="00F57A2E" w:rsidP="00F57A2E">
      <w:pPr>
        <w:spacing w:after="0" w:line="240" w:lineRule="auto"/>
        <w:ind w:firstLine="851"/>
        <w:contextualSpacing/>
        <w:jc w:val="both"/>
        <w:rPr>
          <w:rFonts w:ascii="Times New Roman" w:hAnsi="Times New Roman" w:cs="Times New Roman"/>
          <w:sz w:val="28"/>
          <w:szCs w:val="28"/>
        </w:rPr>
      </w:pPr>
      <w:r w:rsidRPr="00F57A2E">
        <w:rPr>
          <w:rFonts w:ascii="Times New Roman" w:hAnsi="Times New Roman" w:cs="Times New Roman"/>
          <w:sz w:val="28"/>
          <w:szCs w:val="28"/>
        </w:rPr>
        <w:t>Основными институтами аудиторской профессии и аудиторского рынка являются: саморегулируемые организации аудиторов, единая аттестационная комиссия, Совет по аудиторской деятельности и его Рабочий орган, Министерство финансов Российской Федерации, Казначейство России.</w:t>
      </w:r>
    </w:p>
    <w:p w:rsidR="00F57A2E" w:rsidRPr="00F57A2E" w:rsidRDefault="00F57A2E" w:rsidP="00F57A2E">
      <w:pPr>
        <w:autoSpaceDE w:val="0"/>
        <w:autoSpaceDN w:val="0"/>
        <w:adjustRightInd w:val="0"/>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Саморегулируемые организации аудиторов являются некоммерческими организациями, созданными на условиях членства в целях обеспечения условий осуществления аудиторской деятельности. Субъекты аудиторской деятельности объединены в пять саморегулируемых организаций аудиторов. Основными функциями саморегулируемых организаций аудиторов являются: ведение реестра аудиторов и аудиторских организаций в отношении своих членов; принятие правил независимости аудиторов и аудиторских организаций, кодекса профессиональной этики аудиторов; организация прохождения аудиторами обучения по программам повышения квалификации, контроль соблюдения аудиторами требования о таком обучении; осуществление внешнего контроля качества работы аудиторских организаций, аудиторов; рассмотрение жалоб на действия (бездействие) своих членов; участие в создании, включая финансирование, и деятельности единой аттестационной комиссии; обеспечение информационной открытости деятельности своих членов; представление интересов своих членов в их отношениях с органами власти. Все саморегулируемые организации аудиторов присоединились к Международной федерации бухгалтеров.</w:t>
      </w:r>
    </w:p>
    <w:p w:rsidR="00F57A2E" w:rsidRPr="00F57A2E" w:rsidRDefault="00F57A2E" w:rsidP="00F57A2E">
      <w:pPr>
        <w:spacing w:after="0" w:line="240" w:lineRule="auto"/>
        <w:ind w:firstLine="851"/>
        <w:contextualSpacing/>
        <w:jc w:val="both"/>
        <w:rPr>
          <w:rFonts w:ascii="Times New Roman" w:hAnsi="Times New Roman" w:cs="Times New Roman"/>
          <w:sz w:val="28"/>
          <w:szCs w:val="28"/>
        </w:rPr>
      </w:pPr>
      <w:r w:rsidRPr="00F57A2E">
        <w:rPr>
          <w:rFonts w:ascii="Times New Roman" w:hAnsi="Times New Roman" w:cs="Times New Roman"/>
          <w:sz w:val="28"/>
          <w:szCs w:val="28"/>
        </w:rPr>
        <w:t>Единая аттестационная комиссия является некоммерческой организацией, созданной совместно всеми саморегулируемыми организациями аудиторов для проведения квалификационного экзамена на получение квалификационного аттестата аудитора (далее – квалификационный экзамен).</w:t>
      </w:r>
    </w:p>
    <w:p w:rsidR="00F57A2E" w:rsidRPr="00F57A2E" w:rsidRDefault="00F57A2E" w:rsidP="00F57A2E">
      <w:pPr>
        <w:shd w:val="clear" w:color="auto" w:fill="FFFFFF"/>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В целях обеспечения общественных интересов в ходе осуществления аудиторской деятельности создан Совет по аудиторской деятельности. Он является независимым от аудиторской профессии органом, основными </w:t>
      </w:r>
      <w:r w:rsidRPr="00F57A2E">
        <w:rPr>
          <w:rFonts w:ascii="Times New Roman" w:hAnsi="Times New Roman" w:cs="Times New Roman"/>
          <w:sz w:val="28"/>
          <w:szCs w:val="28"/>
        </w:rPr>
        <w:lastRenderedPageBreak/>
        <w:t xml:space="preserve">функциями которого являются: рассмотрение вопросов государственной политики и рекомендация к утверждению проектов нормативных правовых актов в сфере аудиторской деятельности; одобрение правил независимости аудиторов и аудиторских организаций и кодекса профессиональной этики аудиторов; определение областей знаний, из которых устанавливается перечень вопросов, предлагаемых на квалификационном экзамене; рассмотрение обращений и ходатайств саморегулируемых организаций аудиторов в сфере аудиторской деятельности. В целях подготовки решений Совета по аудиторской деятельности создан его Рабочий орган, ставший форумом выработки аудиторским сообществом согласованных решений по вопросам развития аудиторской деятельности. </w:t>
      </w:r>
    </w:p>
    <w:p w:rsidR="00F57A2E" w:rsidRPr="00F57A2E" w:rsidRDefault="00F57A2E" w:rsidP="00F57A2E">
      <w:pPr>
        <w:spacing w:after="0" w:line="240" w:lineRule="auto"/>
        <w:ind w:firstLine="851"/>
        <w:contextualSpacing/>
        <w:jc w:val="both"/>
        <w:rPr>
          <w:rFonts w:ascii="Times New Roman" w:hAnsi="Times New Roman" w:cs="Times New Roman"/>
          <w:sz w:val="28"/>
          <w:szCs w:val="28"/>
        </w:rPr>
      </w:pPr>
      <w:r w:rsidRPr="00F57A2E">
        <w:rPr>
          <w:rFonts w:ascii="Times New Roman" w:hAnsi="Times New Roman" w:cs="Times New Roman"/>
          <w:sz w:val="28"/>
          <w:szCs w:val="28"/>
        </w:rPr>
        <w:t xml:space="preserve">Министерство финансов Российской Федерации является федеральным органом исполнительной власти, осуществляющим государственное регулирование аудиторской деятельности, в частности: принятие нормативных правовых актов, регулирующих аудиторскую деятельность; ведение государственного реестра саморегулируемых организаций аудиторов и контрольного экземпляра реестра аудиторов и аудиторских организаций саморегулируемых организаций аудиторов; государственный надзор за деятельностью саморегулируемых организаций аудиторов. </w:t>
      </w:r>
    </w:p>
    <w:p w:rsidR="00F57A2E" w:rsidRPr="00F57A2E" w:rsidRDefault="00F57A2E" w:rsidP="00F57A2E">
      <w:pPr>
        <w:spacing w:after="0" w:line="240" w:lineRule="auto"/>
        <w:ind w:firstLine="851"/>
        <w:contextualSpacing/>
        <w:jc w:val="both"/>
        <w:rPr>
          <w:rFonts w:ascii="Times New Roman" w:hAnsi="Times New Roman" w:cs="Times New Roman"/>
          <w:sz w:val="28"/>
          <w:szCs w:val="28"/>
        </w:rPr>
      </w:pPr>
      <w:r w:rsidRPr="00F57A2E">
        <w:rPr>
          <w:rFonts w:ascii="Times New Roman" w:hAnsi="Times New Roman" w:cs="Times New Roman"/>
          <w:sz w:val="28"/>
          <w:szCs w:val="28"/>
        </w:rPr>
        <w:t>Казначейство России (далее – уполномоченный надзорный орган) является федеральным органом исполнительной власти, осуществляющим внешний контроль качества работы аудиторских организаций, которые проводят обязательный аудит бухгалтерской (финансовой) отчетности общественно-значимых организаций, а именно: организаций, ценные бумаги которых допущены к организованным торгам,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государственных корпораций, государственных компаний.</w:t>
      </w:r>
    </w:p>
    <w:p w:rsidR="00F57A2E" w:rsidRPr="00F57A2E" w:rsidRDefault="00F57A2E" w:rsidP="00F57A2E">
      <w:pPr>
        <w:spacing w:after="0" w:line="240" w:lineRule="auto"/>
        <w:ind w:firstLine="720"/>
        <w:jc w:val="both"/>
        <w:rPr>
          <w:rFonts w:ascii="Times New Roman" w:hAnsi="Times New Roman" w:cs="Times New Roman"/>
          <w:sz w:val="28"/>
          <w:szCs w:val="28"/>
        </w:rPr>
      </w:pPr>
      <w:r w:rsidRPr="00F57A2E">
        <w:rPr>
          <w:rFonts w:ascii="Times New Roman" w:hAnsi="Times New Roman" w:cs="Times New Roman"/>
          <w:sz w:val="28"/>
          <w:szCs w:val="28"/>
        </w:rPr>
        <w:t>В результате создания саморегулируемых организаций аудиторов и введения обязательного членства в них аудиторов и аудиторских организаций завершилось организационное оформление аудиторской профессии. Посредством обязательного членства в саморегулируемых организациях аудиторов на всех членов аудиторской профессии распространяются атрибуты, обеспечивающие единство и целостность данной профессии: стандарты аудиторской деятельности; кодекс профессиональной этики аудиторов; правила независимости аудиторов и аудиторской организаций; подконтрольность членов аудиторской профессии; имущественная ответственность перед потребителями аудиторской услуг и иными лицами.</w:t>
      </w:r>
    </w:p>
    <w:p w:rsidR="00F57A2E" w:rsidRPr="00F57A2E" w:rsidRDefault="00F57A2E" w:rsidP="00F57A2E">
      <w:pPr>
        <w:spacing w:after="0" w:line="240" w:lineRule="auto"/>
        <w:ind w:firstLine="720"/>
        <w:jc w:val="both"/>
        <w:rPr>
          <w:rFonts w:ascii="Times New Roman" w:eastAsia="Times New Roman" w:hAnsi="Times New Roman" w:cs="Times New Roman"/>
          <w:bCs/>
          <w:sz w:val="28"/>
          <w:szCs w:val="28"/>
          <w:lang w:eastAsia="ru-RU"/>
        </w:rPr>
      </w:pPr>
      <w:r w:rsidRPr="00F57A2E">
        <w:rPr>
          <w:rFonts w:ascii="Times New Roman" w:eastAsia="Times New Roman" w:hAnsi="Times New Roman" w:cs="Times New Roman"/>
          <w:sz w:val="28"/>
          <w:szCs w:val="28"/>
          <w:lang w:eastAsia="ru-RU"/>
        </w:rPr>
        <w:t xml:space="preserve">Создана и устойчиво работает система </w:t>
      </w:r>
      <w:r w:rsidRPr="00F57A2E">
        <w:rPr>
          <w:rFonts w:ascii="Times New Roman" w:eastAsia="Times New Roman" w:hAnsi="Times New Roman" w:cs="Times New Roman"/>
          <w:bCs/>
          <w:sz w:val="28"/>
          <w:szCs w:val="28"/>
          <w:lang w:eastAsia="ru-RU"/>
        </w:rPr>
        <w:t>регистрации субъектов аудиторской деятельности. К</w:t>
      </w:r>
      <w:r w:rsidRPr="00F57A2E">
        <w:rPr>
          <w:rFonts w:ascii="Times New Roman" w:eastAsia="Times New Roman" w:hAnsi="Times New Roman" w:cs="Times New Roman"/>
          <w:sz w:val="28"/>
          <w:szCs w:val="20"/>
          <w:lang w:eastAsia="ru-RU"/>
        </w:rPr>
        <w:t>оммерческая организация и физическое лицо приобретают право осуществлять аудиторскую деятельность (участвовать в ней) с даты внесения сведений о них в реестр аудиторов и аудиторских организаций, который ведется</w:t>
      </w:r>
      <w:r w:rsidRPr="00F57A2E">
        <w:rPr>
          <w:rFonts w:ascii="Times New Roman" w:eastAsia="Times New Roman" w:hAnsi="Times New Roman" w:cs="Times New Roman"/>
          <w:sz w:val="28"/>
          <w:szCs w:val="28"/>
          <w:lang w:eastAsia="ru-RU"/>
        </w:rPr>
        <w:t xml:space="preserve"> саморегулируемыми организациями аудиторов </w:t>
      </w:r>
      <w:r w:rsidRPr="00F57A2E">
        <w:rPr>
          <w:rFonts w:ascii="Times New Roman" w:eastAsia="Times New Roman" w:hAnsi="Times New Roman" w:cs="Times New Roman"/>
          <w:sz w:val="28"/>
          <w:szCs w:val="28"/>
          <w:lang w:eastAsia="ru-RU"/>
        </w:rPr>
        <w:lastRenderedPageBreak/>
        <w:t xml:space="preserve">в отношении своих членов. Сведения, содержащиеся в этом реестре, обобщаются в его контрольном экземпляре, который предназначен исключительно для удовлетворения информационных потребностей потребителей аудиторских услуг и иных заинтересованных лиц. Сведения, содержащиеся в реестре, практически в полном объеме размещены и систематически обновляются на официальных Интернет-сайтах саморегулируемых организаций аудиторов, а сведения, содержащиеся в контрольном экземпляре реестра, - на официальном Интернет-сайте Минфина России. </w:t>
      </w:r>
    </w:p>
    <w:p w:rsidR="00F57A2E" w:rsidRPr="00F57A2E" w:rsidRDefault="00F57A2E" w:rsidP="00F57A2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F57A2E">
        <w:rPr>
          <w:rFonts w:ascii="Times New Roman" w:eastAsia="Times New Roman" w:hAnsi="Times New Roman" w:cs="Times New Roman"/>
          <w:bCs/>
          <w:sz w:val="28"/>
          <w:szCs w:val="28"/>
          <w:lang w:eastAsia="ru-RU"/>
        </w:rPr>
        <w:t>Система профессиональной аттестации и непрерывного повышения квалификации аудиторов включает:</w:t>
      </w:r>
    </w:p>
    <w:p w:rsidR="00F57A2E" w:rsidRPr="00F57A2E" w:rsidRDefault="00F57A2E" w:rsidP="00F57A2E">
      <w:pPr>
        <w:shd w:val="clear" w:color="auto" w:fill="FFFFFF"/>
        <w:spacing w:after="0" w:line="240" w:lineRule="auto"/>
        <w:ind w:firstLine="708"/>
        <w:jc w:val="both"/>
        <w:textAlignment w:val="baseline"/>
        <w:rPr>
          <w:rFonts w:ascii="Times New Roman" w:hAnsi="Times New Roman" w:cs="Times New Roman"/>
          <w:sz w:val="28"/>
          <w:szCs w:val="28"/>
        </w:rPr>
      </w:pPr>
      <w:r w:rsidRPr="00F57A2E">
        <w:rPr>
          <w:rFonts w:ascii="Times New Roman" w:eastAsia="Times New Roman" w:hAnsi="Times New Roman" w:cs="Times New Roman"/>
          <w:bCs/>
          <w:sz w:val="28"/>
          <w:szCs w:val="28"/>
          <w:lang w:eastAsia="ru-RU"/>
        </w:rPr>
        <w:t>1) проверку квалификации претендентов на получение квалификационного аттестата аудитора в форме квалификационного экзамена.</w:t>
      </w:r>
      <w:r w:rsidRPr="00F57A2E">
        <w:rPr>
          <w:rFonts w:ascii="Times New Roman" w:eastAsia="Times New Roman" w:hAnsi="Times New Roman" w:cs="Times New Roman"/>
          <w:sz w:val="28"/>
          <w:szCs w:val="28"/>
          <w:lang w:eastAsia="ru-RU"/>
        </w:rPr>
        <w:t xml:space="preserve"> Квалификационный экзамен проводится в форме комплексного тестирования и письменной работы. Организация квалификационного экзамена в высокой степени отвечает признанным в мире международным стандартам;</w:t>
      </w:r>
    </w:p>
    <w:p w:rsidR="00F57A2E" w:rsidRPr="00F57A2E" w:rsidRDefault="00F57A2E" w:rsidP="00F57A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7A2E">
        <w:rPr>
          <w:rFonts w:ascii="Times New Roman" w:eastAsia="Times New Roman" w:hAnsi="Times New Roman" w:cs="Times New Roman"/>
          <w:sz w:val="28"/>
          <w:szCs w:val="28"/>
          <w:lang w:eastAsia="ru-RU"/>
        </w:rPr>
        <w:t>2) обязательное ежегодное прохождение аудиторами обучения по программам повышения квалификации минимальной продолжительностью не менее 120 часов за три последовательных календарных года;</w:t>
      </w:r>
    </w:p>
    <w:p w:rsidR="00F57A2E" w:rsidRPr="00F57A2E" w:rsidRDefault="00F57A2E" w:rsidP="00F57A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7A2E">
        <w:rPr>
          <w:rFonts w:ascii="Times New Roman" w:eastAsia="Times New Roman" w:hAnsi="Times New Roman" w:cs="Times New Roman"/>
          <w:sz w:val="28"/>
          <w:szCs w:val="28"/>
          <w:lang w:eastAsia="ru-RU"/>
        </w:rPr>
        <w:t xml:space="preserve">3) подтверждение саморегулируемыми организациями аудиторов соблюдения аудиторами требования об обучении по программам повышения квалификации. </w:t>
      </w:r>
    </w:p>
    <w:p w:rsidR="00F57A2E" w:rsidRPr="00F57A2E" w:rsidRDefault="00F57A2E" w:rsidP="00F57A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A2E">
        <w:rPr>
          <w:rFonts w:ascii="Times New Roman" w:eastAsia="Times New Roman" w:hAnsi="Times New Roman" w:cs="Times New Roman"/>
          <w:sz w:val="28"/>
          <w:szCs w:val="28"/>
          <w:lang w:eastAsia="ru-RU"/>
        </w:rPr>
        <w:t xml:space="preserve">Внешний контроль качества работы аудиторских организаций, индивидуальных и иных аудиторов осуществляют саморегулируемые организации аудиторов в отношении своих членов. Помимо этого аудиторские организации, проводящие обязательный аудит бухгалтерской (финансовой) отчетности общественно-значимых клиентов, проверяются уполномоченным надзорным органом. </w:t>
      </w:r>
    </w:p>
    <w:p w:rsidR="00F57A2E" w:rsidRPr="00F57A2E" w:rsidRDefault="00F57A2E" w:rsidP="00F57A2E">
      <w:pPr>
        <w:tabs>
          <w:tab w:val="left" w:pos="851"/>
        </w:tabs>
        <w:spacing w:after="0" w:line="240" w:lineRule="auto"/>
        <w:ind w:firstLine="720"/>
        <w:jc w:val="both"/>
        <w:rPr>
          <w:rFonts w:ascii="Times New Roman" w:hAnsi="Times New Roman" w:cs="Times New Roman"/>
          <w:sz w:val="28"/>
          <w:szCs w:val="28"/>
        </w:rPr>
      </w:pPr>
      <w:r w:rsidRPr="00F57A2E">
        <w:rPr>
          <w:rFonts w:ascii="Times New Roman" w:hAnsi="Times New Roman" w:cs="Times New Roman"/>
          <w:sz w:val="28"/>
          <w:szCs w:val="28"/>
        </w:rPr>
        <w:t xml:space="preserve">Наряду с этим действует система воздействия на субъекты аудиторской деятельности, нарушающие установленные требования и правила. Во всех саморегулируемых организациях аудиторов созданы специализированные органы, осуществляющие рассмотрение дел о применении мер воздействия в случаях нарушения субъектами аудиторской деятельности требований Федерального закона «Об аудиторской деятельности», стандартов аудиторской деятельности, </w:t>
      </w:r>
      <w:hyperlink r:id="rId9" w:history="1">
        <w:r w:rsidRPr="00F57A2E">
          <w:rPr>
            <w:rFonts w:ascii="Times New Roman" w:hAnsi="Times New Roman" w:cs="Times New Roman"/>
            <w:sz w:val="28"/>
            <w:szCs w:val="28"/>
          </w:rPr>
          <w:t>правил</w:t>
        </w:r>
      </w:hyperlink>
      <w:r w:rsidRPr="00F57A2E">
        <w:rPr>
          <w:rFonts w:ascii="Times New Roman" w:hAnsi="Times New Roman" w:cs="Times New Roman"/>
          <w:sz w:val="28"/>
          <w:szCs w:val="28"/>
        </w:rPr>
        <w:t xml:space="preserve"> независимости аудиторов и аудиторских организаций, </w:t>
      </w:r>
      <w:hyperlink r:id="rId10" w:history="1">
        <w:r w:rsidRPr="00F57A2E">
          <w:rPr>
            <w:rFonts w:ascii="Times New Roman" w:hAnsi="Times New Roman" w:cs="Times New Roman"/>
            <w:sz w:val="28"/>
            <w:szCs w:val="28"/>
          </w:rPr>
          <w:t>кодекса</w:t>
        </w:r>
      </w:hyperlink>
      <w:r w:rsidRPr="00F57A2E">
        <w:rPr>
          <w:rFonts w:ascii="Times New Roman" w:hAnsi="Times New Roman" w:cs="Times New Roman"/>
          <w:sz w:val="28"/>
          <w:szCs w:val="28"/>
        </w:rPr>
        <w:t xml:space="preserve"> профессиональной этики аудиторов.</w:t>
      </w:r>
    </w:p>
    <w:p w:rsidR="00F57A2E" w:rsidRPr="00F57A2E" w:rsidRDefault="00F57A2E" w:rsidP="00F57A2E">
      <w:pPr>
        <w:spacing w:after="0" w:line="240" w:lineRule="auto"/>
        <w:ind w:firstLine="709"/>
        <w:contextualSpacing/>
        <w:jc w:val="both"/>
        <w:rPr>
          <w:rFonts w:ascii="Times New Roman" w:hAnsi="Times New Roman" w:cs="Times New Roman"/>
          <w:sz w:val="28"/>
          <w:szCs w:val="28"/>
        </w:rPr>
      </w:pPr>
      <w:r w:rsidRPr="00F57A2E">
        <w:rPr>
          <w:rFonts w:ascii="Times New Roman" w:hAnsi="Times New Roman" w:cs="Times New Roman"/>
          <w:sz w:val="28"/>
          <w:szCs w:val="28"/>
        </w:rPr>
        <w:t>Таким образом, к 2016 г. в стране сформирован и функционирует институт аудита, соответствующий, в основном, современной международно признанной модели организации и регулирования аудиторской деятельности</w:t>
      </w:r>
      <w:r w:rsidRPr="00F57A2E">
        <w:rPr>
          <w:rFonts w:ascii="Times New Roman" w:hAnsi="Times New Roman" w:cs="Times New Roman"/>
          <w:sz w:val="28"/>
          <w:szCs w:val="28"/>
          <w:vertAlign w:val="superscript"/>
        </w:rPr>
        <w:footnoteReference w:id="1"/>
      </w:r>
      <w:r w:rsidRPr="00F57A2E">
        <w:rPr>
          <w:rFonts w:ascii="Times New Roman" w:hAnsi="Times New Roman" w:cs="Times New Roman"/>
          <w:sz w:val="28"/>
          <w:szCs w:val="28"/>
        </w:rPr>
        <w:t xml:space="preserve">. Свидетельством такого соответствия стало, в частности, </w:t>
      </w:r>
      <w:r w:rsidRPr="00F57A2E">
        <w:rPr>
          <w:rFonts w:ascii="Times New Roman" w:hAnsi="Times New Roman" w:cs="Times New Roman"/>
          <w:sz w:val="28"/>
          <w:szCs w:val="28"/>
        </w:rPr>
        <w:lastRenderedPageBreak/>
        <w:t xml:space="preserve">присоединение </w:t>
      </w:r>
      <w:r w:rsidRPr="00F57A2E">
        <w:rPr>
          <w:rFonts w:ascii="Times New Roman" w:hAnsi="Times New Roman"/>
          <w:sz w:val="28"/>
          <w:szCs w:val="28"/>
        </w:rPr>
        <w:t>российской стороны к Международному форуму независимых регуляторов аудиторской деятельности</w:t>
      </w:r>
      <w:r w:rsidRPr="00F57A2E">
        <w:rPr>
          <w:rFonts w:ascii="Times New Roman" w:hAnsi="Times New Roman" w:cs="Times New Roman"/>
          <w:sz w:val="28"/>
          <w:szCs w:val="28"/>
        </w:rPr>
        <w:t xml:space="preserve"> в марте 2016 г.</w:t>
      </w:r>
    </w:p>
    <w:p w:rsidR="00F57A2E" w:rsidRPr="00F57A2E" w:rsidRDefault="00F57A2E" w:rsidP="00F57A2E">
      <w:pPr>
        <w:spacing w:after="0" w:line="240" w:lineRule="auto"/>
        <w:ind w:firstLine="851"/>
        <w:jc w:val="both"/>
        <w:rPr>
          <w:rFonts w:ascii="Times New Roman" w:hAnsi="Times New Roman" w:cs="Times New Roman"/>
          <w:sz w:val="28"/>
          <w:szCs w:val="28"/>
        </w:rPr>
      </w:pPr>
    </w:p>
    <w:p w:rsidR="00F57A2E" w:rsidRPr="00F57A2E" w:rsidRDefault="00F57A2E" w:rsidP="00F57A2E">
      <w:pPr>
        <w:spacing w:after="0" w:line="240" w:lineRule="auto"/>
        <w:jc w:val="center"/>
        <w:rPr>
          <w:rFonts w:ascii="Times New Roman" w:hAnsi="Times New Roman" w:cs="Times New Roman"/>
          <w:sz w:val="28"/>
          <w:szCs w:val="28"/>
        </w:rPr>
      </w:pPr>
      <w:r w:rsidRPr="00F57A2E">
        <w:rPr>
          <w:rFonts w:ascii="Times New Roman" w:hAnsi="Times New Roman" w:cs="Times New Roman"/>
          <w:sz w:val="28"/>
          <w:szCs w:val="28"/>
        </w:rPr>
        <w:t>3. Основные проблемы развития</w:t>
      </w:r>
    </w:p>
    <w:p w:rsidR="00F57A2E" w:rsidRPr="00F57A2E" w:rsidRDefault="00F57A2E" w:rsidP="00F57A2E">
      <w:pPr>
        <w:spacing w:after="0" w:line="240" w:lineRule="auto"/>
        <w:jc w:val="center"/>
        <w:rPr>
          <w:rFonts w:ascii="Times New Roman" w:hAnsi="Times New Roman" w:cs="Times New Roman"/>
          <w:sz w:val="28"/>
          <w:szCs w:val="28"/>
        </w:rPr>
      </w:pPr>
      <w:r w:rsidRPr="00F57A2E">
        <w:rPr>
          <w:rFonts w:ascii="Times New Roman" w:hAnsi="Times New Roman" w:cs="Times New Roman"/>
          <w:sz w:val="28"/>
          <w:szCs w:val="28"/>
        </w:rPr>
        <w:t>аудиторской деятельности</w:t>
      </w:r>
    </w:p>
    <w:p w:rsidR="00F57A2E" w:rsidRPr="00F57A2E" w:rsidRDefault="00F57A2E" w:rsidP="00F57A2E">
      <w:pPr>
        <w:spacing w:after="0" w:line="240" w:lineRule="auto"/>
        <w:ind w:firstLine="709"/>
        <w:jc w:val="both"/>
        <w:rPr>
          <w:rFonts w:ascii="Times New Roman" w:hAnsi="Times New Roman" w:cs="Times New Roman"/>
          <w:sz w:val="28"/>
          <w:szCs w:val="28"/>
        </w:rPr>
      </w:pP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Анализ состояния аудиторской деятельности и новых вызовов экономического развития выявил следующие основные проблемы развития аудиторской деятельности.</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 xml:space="preserve">1. Ситуация на рынке аудиторских услуг </w:t>
      </w:r>
      <w:r w:rsidRPr="00F57A2E">
        <w:rPr>
          <w:rFonts w:ascii="Times New Roman" w:hAnsi="Times New Roman" w:cs="Times New Roman"/>
          <w:sz w:val="28"/>
          <w:szCs w:val="28"/>
          <w:lang w:eastAsia="ru-RU"/>
        </w:rPr>
        <w:t>в большой степени определяется общими экономическими условиями в стране.</w:t>
      </w:r>
      <w:r w:rsidRPr="00F57A2E">
        <w:rPr>
          <w:rFonts w:ascii="Times New Roman" w:hAnsi="Times New Roman" w:cs="Times New Roman"/>
          <w:sz w:val="28"/>
          <w:szCs w:val="28"/>
        </w:rPr>
        <w:t xml:space="preserve"> Среди основных факторов, оказывающих негативное влияние на данный сегмент рынка, – состояние деловой и инвестиционной среды, в том числе сокращение притока новых клиентов и отток имеющихся клиентов; малые бюджеты на привлечение аудиторов и консультантов у клиентов; снижение или, как минимум, фиксация на неизменном уровне цен на аудиторские и консультационные услуги; снижение платежеспособности клиентов; ценовой демпинг; сложившаяся практика проведения конкурсов по закупкам аудиторских услуг. </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 xml:space="preserve">2. По-прежнему низким остается уровень востребованности аудиторских услуг. Основными причинами этого являются: недооценка субъектами экономической деятельности, собственниками и инвесторами ценности аудиторских услуг; отсутствие интереса к аудиторскими услугам, отличным от обязательного аудита, со стороны государства; ограниченный круг услуг, предлагаемых аудиторскими организациями и индивидуальными аудиторами. </w:t>
      </w:r>
      <w:r w:rsidRPr="00F57A2E">
        <w:rPr>
          <w:rFonts w:ascii="Times New Roman" w:hAnsi="Times New Roman" w:cs="Times New Roman"/>
          <w:sz w:val="28"/>
          <w:szCs w:val="28"/>
          <w:lang w:eastAsia="ru-RU"/>
        </w:rPr>
        <w:t>Экономические субъекты в большинстве случаев продолжают рассматривать аудит как излишнее административное обременение, навязываемое государством. На состояние института аудита отрицательное воздействие оказывают также предпринимаемые в последнее время попытки необоснованного сужения деятельности, традиционно осуществляемой аудиторскими организациями, аудиторами. При этом аудиторское сообщество, в частности саморегулируемые организации аудиторов, и государственные органы не предпринимают активные целенаправленные действия по разъяснению значения и ценности аудиторских услуг для эффективного ведения экономической деятельности и устойчивого развития финансовой системы  пользователям бухгалтерской (финансовой) отчетности, потребителям аудиторских услуг и лицам, заинтересованным в этих услугах.</w:t>
      </w:r>
      <w:r w:rsidRPr="00F57A2E">
        <w:rPr>
          <w:rFonts w:ascii="Times New Roman" w:hAnsi="Times New Roman" w:cs="Times New Roman"/>
          <w:sz w:val="28"/>
          <w:szCs w:val="28"/>
        </w:rPr>
        <w:t xml:space="preserve"> </w:t>
      </w:r>
    </w:p>
    <w:p w:rsidR="00F57A2E" w:rsidRPr="00F57A2E" w:rsidRDefault="00F57A2E" w:rsidP="00F57A2E">
      <w:pPr>
        <w:autoSpaceDE w:val="0"/>
        <w:autoSpaceDN w:val="0"/>
        <w:adjustRightInd w:val="0"/>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 xml:space="preserve">3. Отрицательно сказывается на состоянии и развитии института аудита несовершенство системы правовых и иных регулирующих актов, в том числе нестабильность законодательства, затрагивающего аудиторскую деятельность, несогласованность отдельных норм его, недооценка роли и значения форм регулирования аудиторской деятельности, отличных от издания нормативных правовых актов. В последнее время наметилась тенденция излишней формализации правил аудиторской деятельности, что противоречит характеру этой деятельности и общепризнанной </w:t>
      </w:r>
      <w:r w:rsidRPr="00F57A2E">
        <w:rPr>
          <w:rFonts w:ascii="Times New Roman" w:hAnsi="Times New Roman" w:cs="Times New Roman"/>
          <w:sz w:val="28"/>
          <w:szCs w:val="28"/>
        </w:rPr>
        <w:lastRenderedPageBreak/>
        <w:t>международной практике регулирования на основе принципов, в частности, зафиксированных в международных стандартах аудита, а также дискредитирует институт профессионального мнения аудитора.</w:t>
      </w:r>
    </w:p>
    <w:p w:rsidR="00F57A2E" w:rsidRPr="00F57A2E" w:rsidRDefault="00F57A2E" w:rsidP="00F57A2E">
      <w:pPr>
        <w:spacing w:after="0" w:line="240" w:lineRule="auto"/>
        <w:ind w:firstLine="708"/>
        <w:jc w:val="both"/>
        <w:rPr>
          <w:rFonts w:ascii="Times New Roman" w:hAnsi="Times New Roman" w:cs="Times New Roman"/>
          <w:sz w:val="28"/>
          <w:szCs w:val="28"/>
        </w:rPr>
      </w:pPr>
      <w:r w:rsidRPr="00F57A2E">
        <w:rPr>
          <w:rFonts w:ascii="Times New Roman" w:hAnsi="Times New Roman" w:cs="Times New Roman"/>
          <w:sz w:val="28"/>
          <w:szCs w:val="28"/>
        </w:rPr>
        <w:t>4. Негативное влияние на развитие аудиторской деятельности оказывает ряд институциональных проблем аудиторской профессии. Среди них - низкая активность участия аудиторских организаций и аудиторов в деятельности саморегулируемых организаций аудиторов, членами которых они являются; недостаточный уровень корпоративного управления в саморегулируемых организациях аудиторов; нацеленность саморегулируемых организаций аудиторов на решение, главным образом, узких корпоративных вопросов и задач, не имеющих общественного значения; недостаточность финансовой базы саморегулируемых организаций аудиторов, не позволяющая вести полноценную методическую, исследовательскую деятельность, оказывать поддержку своим членам; неоправданная конкуренция между саморегулируемыми организациями аудиторов.</w:t>
      </w:r>
    </w:p>
    <w:p w:rsidR="00F57A2E" w:rsidRPr="00F57A2E" w:rsidRDefault="00F57A2E" w:rsidP="00F57A2E">
      <w:pPr>
        <w:autoSpaceDE w:val="0"/>
        <w:autoSpaceDN w:val="0"/>
        <w:adjustRightInd w:val="0"/>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5. Одной из наиболее значимых причин низкого уровня доверия рынка к аудиторскому мнению продолжает оставаться недостаточный уровень квалификации аудиторов. Действующая система профессиональной аттестации аудиторов не ориентирована в должной степени на достижение претендентами на получение квалификационного аттестата аудитора необходимого уровня компетентности, позволяющего на практике демонстрировать способность к выполнению стоящих перед профессией задач в соответствии со стандартами аудиторской деятельности. Система непрерывного повышения квалификации аудиторов во многих случаях носит формальный характер, не ориентирована на уровни квалификации, предусмотренные профессиональным стандартом «Аудитор». Саморегулируемые организации аудиторов не обеспечивают необходимый количественный и качественный уровень преподавательских кадров для обучения аудиторов по программам повышения квалификации и не осуществляют должный контроль организации повышения квалификации аудиторов.</w:t>
      </w:r>
    </w:p>
    <w:p w:rsidR="00F57A2E" w:rsidRPr="00F57A2E" w:rsidRDefault="00F57A2E" w:rsidP="00F57A2E">
      <w:pPr>
        <w:autoSpaceDE w:val="0"/>
        <w:autoSpaceDN w:val="0"/>
        <w:adjustRightInd w:val="0"/>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6. В последние годы наблюдается падение престижа аудиторской профессии. В определенной степени данное явление порождено влиянием общей экономической ситуации на аудиторский рынок. В то же время не создана действенная система мотивации наиболее профессиональных и опытных работников с целью сохранения их в аудиторской профессии. На крайне низком уровне находится заинтересованность молодых специалистов в получении аудиторской профессии.</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7. Существенным недостатком внешнего контроля качества работы субъектов аудиторской деятельности остается использование формальных подходов. Одной из причин этого является ограниченность правовых возможностей контролирующих органов по реализации содержательных подходов к оценке рисков аудиторской деятельности и деятельности конкретных субъектов в целом.</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lastRenderedPageBreak/>
        <w:t xml:space="preserve">8. Несмотря на активизацию в последние годы международного сотрудничества в сфере аудита, уровень вовлеченности российской аудиторской профессии в международную деятельность остается низким. Участие саморегулируемых организаций аудиторов в Международной федерации бухгалтеров в большинстве случаев является номинальным. Российское аудиторское сообщество практически не принимает участие в работе по совершенствованию системы международных стандартов в сфере аудиторской деятельности. Невысоким остается уровень сотрудничества с профессиональными институтами аудиторов стран Евразийского экономического союза (ЕАЭС) и СНГ. </w:t>
      </w:r>
    </w:p>
    <w:p w:rsidR="00F57A2E" w:rsidRPr="00F57A2E" w:rsidRDefault="00F57A2E" w:rsidP="00F57A2E">
      <w:pPr>
        <w:spacing w:after="0" w:line="240" w:lineRule="auto"/>
        <w:ind w:firstLine="851"/>
        <w:jc w:val="both"/>
        <w:rPr>
          <w:rFonts w:ascii="Times New Roman" w:hAnsi="Times New Roman" w:cs="Times New Roman"/>
          <w:sz w:val="28"/>
          <w:szCs w:val="28"/>
        </w:rPr>
      </w:pPr>
    </w:p>
    <w:p w:rsidR="00F57A2E" w:rsidRPr="00F57A2E" w:rsidRDefault="00F57A2E" w:rsidP="00F57A2E">
      <w:pPr>
        <w:spacing w:after="0" w:line="240" w:lineRule="auto"/>
        <w:jc w:val="center"/>
        <w:rPr>
          <w:rFonts w:ascii="Times New Roman" w:hAnsi="Times New Roman" w:cs="Times New Roman"/>
          <w:sz w:val="28"/>
          <w:szCs w:val="28"/>
        </w:rPr>
      </w:pPr>
      <w:r w:rsidRPr="00F57A2E">
        <w:rPr>
          <w:rFonts w:ascii="Times New Roman" w:hAnsi="Times New Roman" w:cs="Times New Roman"/>
          <w:sz w:val="28"/>
          <w:szCs w:val="28"/>
        </w:rPr>
        <w:t>4. Цель и основные задачи развития аудиторской деятельности</w:t>
      </w:r>
    </w:p>
    <w:p w:rsidR="00F57A2E" w:rsidRPr="00F57A2E" w:rsidRDefault="00F57A2E" w:rsidP="00F57A2E">
      <w:pPr>
        <w:spacing w:after="0" w:line="240" w:lineRule="auto"/>
        <w:ind w:firstLine="851"/>
        <w:jc w:val="both"/>
        <w:rPr>
          <w:rFonts w:ascii="Times New Roman" w:hAnsi="Times New Roman" w:cs="Times New Roman"/>
          <w:sz w:val="28"/>
          <w:szCs w:val="28"/>
        </w:rPr>
      </w:pP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Главной целью дальнейшего развития аудиторской деятельности в Российской Федерации является формирование и поддержание доверия делового сообщества и общества в целом к результатам оказания аудиторских услуг. Для достижения этой цели необходимо решение следующих основных задач:</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1) повышение качества аудиторских услуг; </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2) повышение конкурентоспособности субъектов аудиторской деятельности;</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3) повышение престижа аудиторской профессии.</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Решение указанных задач предполагает целенаправленное осуществление комплекса регуляторных, организационных и иных мер по:</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1) совершенствованию основ функционирования рынка аудиторских услуг;</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2) совершенствованию системы регулирования аудиторской деятельности;</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3) развитию институтов аудиторской профессии и аудиторского рынка;</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4) совершенствованию системы профессиональной аттестации и непрерывного повышения квалификации аудиторов;</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5) развитию системы мониторинга и надзора в аудиторской деятельности, а также мер ответственности;</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6) повышению уровня вовлеченности российской аудиторской профессии в международную деятельность.</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Реализация мер по всем направлениям развития обеспечивает достижение главной цели дальнейшего развития аудиторской деятельности. Реализация мер по конкретному направлению развития может непосредственно влиять на решение одной или нескольких задач и опосредованно – на решение других. Взаимосвязь основных задач и приоритетных направлений дальнейшего развития аудиторской деятельности в Российской Федерации приведена в приложении. </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В процессе развития особую актуальность приобретает обеспечение стабильности института аудита. Первостепенное значение в этом имеет своевременное выявление рисков развития (неадекватность экономической </w:t>
      </w:r>
      <w:r w:rsidRPr="00F57A2E">
        <w:rPr>
          <w:rFonts w:ascii="Times New Roman" w:hAnsi="Times New Roman" w:cs="Times New Roman"/>
          <w:sz w:val="28"/>
          <w:szCs w:val="28"/>
        </w:rPr>
        <w:lastRenderedPageBreak/>
        <w:t>ситуации, непоследовательность регулирования, однобокость развития и др.). Предотвращение или смягчение последствий этих рисков требует осуществления скоординированных действий институтов аудиторской профессии и аудиторского рынка. При этом изменения института аудита должны происходить постепенно с учетом как потребностей и готовности делового сообщества и государства, так и возможностей, потребностей и готовности аудиторской профессии.</w:t>
      </w:r>
    </w:p>
    <w:p w:rsidR="00F57A2E" w:rsidRPr="00F57A2E" w:rsidRDefault="00F57A2E" w:rsidP="00F57A2E">
      <w:pPr>
        <w:spacing w:after="0" w:line="240" w:lineRule="auto"/>
        <w:ind w:firstLine="851"/>
        <w:jc w:val="both"/>
        <w:rPr>
          <w:rFonts w:ascii="Times New Roman" w:hAnsi="Times New Roman" w:cs="Times New Roman"/>
          <w:sz w:val="28"/>
          <w:szCs w:val="28"/>
        </w:rPr>
      </w:pPr>
    </w:p>
    <w:p w:rsidR="00F57A2E" w:rsidRPr="00F57A2E" w:rsidRDefault="00F57A2E" w:rsidP="00F57A2E">
      <w:pPr>
        <w:spacing w:after="0" w:line="240" w:lineRule="auto"/>
        <w:jc w:val="center"/>
        <w:rPr>
          <w:rFonts w:ascii="Times New Roman" w:hAnsi="Times New Roman" w:cs="Times New Roman"/>
          <w:sz w:val="28"/>
          <w:szCs w:val="28"/>
        </w:rPr>
      </w:pPr>
      <w:r w:rsidRPr="00F57A2E">
        <w:rPr>
          <w:rFonts w:ascii="Times New Roman" w:hAnsi="Times New Roman" w:cs="Times New Roman"/>
          <w:sz w:val="28"/>
          <w:szCs w:val="28"/>
        </w:rPr>
        <w:t xml:space="preserve">5. Приоритетные направления </w:t>
      </w:r>
    </w:p>
    <w:p w:rsidR="00F57A2E" w:rsidRPr="00F57A2E" w:rsidRDefault="00F57A2E" w:rsidP="00F57A2E">
      <w:pPr>
        <w:spacing w:after="0" w:line="240" w:lineRule="auto"/>
        <w:jc w:val="center"/>
        <w:rPr>
          <w:rFonts w:ascii="Times New Roman" w:hAnsi="Times New Roman" w:cs="Times New Roman"/>
          <w:sz w:val="28"/>
          <w:szCs w:val="28"/>
        </w:rPr>
      </w:pPr>
      <w:r w:rsidRPr="00F57A2E">
        <w:rPr>
          <w:rFonts w:ascii="Times New Roman" w:hAnsi="Times New Roman" w:cs="Times New Roman"/>
          <w:sz w:val="28"/>
          <w:szCs w:val="28"/>
        </w:rPr>
        <w:t>дальнейшего развития аудиторской деятельности</w:t>
      </w:r>
    </w:p>
    <w:p w:rsidR="00F57A2E" w:rsidRPr="00F57A2E" w:rsidRDefault="00F57A2E" w:rsidP="00F57A2E">
      <w:pPr>
        <w:spacing w:after="0" w:line="240" w:lineRule="auto"/>
        <w:jc w:val="center"/>
        <w:rPr>
          <w:rFonts w:ascii="Times New Roman" w:hAnsi="Times New Roman" w:cs="Times New Roman"/>
          <w:b/>
          <w:sz w:val="28"/>
          <w:szCs w:val="28"/>
        </w:rPr>
      </w:pPr>
    </w:p>
    <w:p w:rsidR="00F57A2E" w:rsidRPr="00F57A2E" w:rsidRDefault="00F57A2E" w:rsidP="00F57A2E">
      <w:pPr>
        <w:spacing w:after="0" w:line="240" w:lineRule="auto"/>
        <w:jc w:val="center"/>
        <w:rPr>
          <w:rFonts w:ascii="Times New Roman" w:hAnsi="Times New Roman" w:cs="Times New Roman"/>
          <w:i/>
          <w:sz w:val="28"/>
          <w:szCs w:val="28"/>
        </w:rPr>
      </w:pPr>
      <w:r w:rsidRPr="00F57A2E">
        <w:rPr>
          <w:rFonts w:ascii="Times New Roman" w:hAnsi="Times New Roman" w:cs="Times New Roman"/>
          <w:i/>
          <w:sz w:val="28"/>
          <w:szCs w:val="28"/>
        </w:rPr>
        <w:t>5.1. Совершенствование основ функционирования рынка аудиторских услуг</w:t>
      </w:r>
    </w:p>
    <w:p w:rsidR="00F57A2E" w:rsidRPr="00F57A2E" w:rsidRDefault="00F57A2E" w:rsidP="00F57A2E">
      <w:pPr>
        <w:spacing w:after="0" w:line="240" w:lineRule="auto"/>
        <w:ind w:firstLine="851"/>
        <w:jc w:val="both"/>
        <w:rPr>
          <w:rFonts w:ascii="Times New Roman" w:hAnsi="Times New Roman" w:cs="Times New Roman"/>
          <w:sz w:val="28"/>
          <w:szCs w:val="28"/>
        </w:rPr>
      </w:pP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Определяющим условием дальнейшего развития института аудита является совершенствования основ функционирования рынка аудиторских услуг и поддержание его стабильности. Решение вопросов содержательного наполнения и границ аудиторской деятельности, конкуренции в этом сегменте рынка, взаимодействия аудиторского сообщества с сообществом пользователей аудиторских услуг является критическим для повышения качества аудиторских услуг, конкурентоспособности субъектов аудиторской деятельности, престижа аудиторской профессии. При этом институт аудита должен развиваться в тесной связи с развитием бухгалтерского учета, корпоративной отчетности, а также системы корпоративного управления.</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В целях совершенствования основ функционирования рынка аудиторских услуг необходимо осуществить:</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а) актуализацию содержательного наполнения аудиторской деятельности исходя из современных потребностей заказчиков аудиторских услуг, уровня развития науки и практики аудиторской деятельности, в том числе посредством расширения предмета аудиторской деятельности, определения новых направлений аудита, пересмотра состава аудиторских услуг;</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б) поэтапное введение расширенного формата аудиторского заключения по результатам аудита бухгалтерской (финансовой) отчетности для разных групп аудируемых лиц;</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в) диверсификацию оказываемых субъектами аудиторской деятельности услуг, востребованных экономическими субъектами, повышение квалификации аудиторов в сфере оказания услуг, отличных от традиционного аудита бухгалтерской (финансовой) отчетности;</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г) увеличение объема дополнительной работы, выполняемой аудиторскими организациями при проведении аудита бухгалтерской (финансовой) отчетности кредитных и </w:t>
      </w:r>
      <w:proofErr w:type="spellStart"/>
      <w:r w:rsidRPr="00F57A2E">
        <w:rPr>
          <w:rFonts w:ascii="Times New Roman" w:hAnsi="Times New Roman" w:cs="Times New Roman"/>
          <w:sz w:val="28"/>
          <w:szCs w:val="28"/>
        </w:rPr>
        <w:t>некредитных</w:t>
      </w:r>
      <w:proofErr w:type="spellEnd"/>
      <w:r w:rsidRPr="00F57A2E">
        <w:rPr>
          <w:rFonts w:ascii="Times New Roman" w:hAnsi="Times New Roman" w:cs="Times New Roman"/>
          <w:sz w:val="28"/>
          <w:szCs w:val="28"/>
        </w:rPr>
        <w:t xml:space="preserve"> финансовых организаций, в частности, введение проверки заявлений руководства таких организаций об эффективности созданных и поддерживаемых ими систем внутреннего контроля (на основе нормативно установленных критериев создания таких систем); </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lastRenderedPageBreak/>
        <w:t xml:space="preserve">д) введение проверки аудиторскими организациями соответствия деятельности публичных акционерных обществ их стратегическим документам;  </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е) совершенствование технологии аудита бухгалтерской (финансовой) отчетности организаций и оказания других аудиторских услуг, в том числе посредством применения электронных технологий анализа данных, интенсификацию процесса оказания аудиторских и связанных с ними услуг, в том числе посредством стандартизации аудиторских бизнес-процессов;</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ж) повышение требований к аудиторским организациям, обслуживающим общественно-значимые организации;</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з) организацию и осуществление мониторинга практики применения профессионального стандарта «Аудитор»;</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и) совершенствование механизмов обеспечения имущественной ответственности членов саморегулируемых организаций аудиторов, в том числе законодательное закрепление права саморегулируемых организаций аудиторов выбирать способ имущественной ответственности;</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к) повышение эффективности государственного информационного ресурса бухгалтерской (финансовой) отчетности, включающего, в том числе, аудиторские заключения об этой отчетности (в случае проведения обязательного аудита);</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л) пересмотр сферы обязательного аудита бухгалтерской (финансовой) отчетности организаций, а также иных форм обязательной сертификации информации, проводимой в соответствии со стандартами аудиторской деятельности,  исходя из общественных интересов, имея при этом в виду, что административные меры по увеличению количества аудируемых лиц, в том числе распространение требования обязательного аудита на новые виды экономической деятельности, могут привести к дискредитации института аудита, росту недобросовестной конкуренции на рынке аудиторских услуг; </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м) усиление административной ответственности экономических субъектов за уклонение от проведения обязательного аудита их бухгалтерской (финансовой) отчетности.</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Пользователи финансовой и нефинансовой информации, потребители аудиторских услуг, государственные органы, а также субъекты аудиторской деятельности заинтересованы в обеспечении добросовестного поведения на рынке аудиторских услуг. Важнейшие факторы обеспечения такого поведения – своевременное выявление случаев недобросовестного поведения и неотвратимость соразмерного наказания в отношении недобросовестных субъектов аудиторской деятельности. Создание условий для добросовестного поведения на рынке аудиторских услуг и активное противодействие недобросовестным субъектам аудиторской деятельности позволят укрепить доверие к аудиторскому рынку, повысить устойчивость субъектов аудиторской деятельности и престиж аудиторской профессии, а также будут способствовать обеспечению справедливой конкуренции на рынке аудиторских услуг, его стабильному функционированию и развитию. С </w:t>
      </w:r>
      <w:r w:rsidRPr="00F57A2E">
        <w:rPr>
          <w:rFonts w:ascii="Times New Roman" w:hAnsi="Times New Roman" w:cs="Times New Roman"/>
          <w:sz w:val="28"/>
          <w:szCs w:val="28"/>
        </w:rPr>
        <w:lastRenderedPageBreak/>
        <w:t>целью улучшения условий конкуренции на рынке аудиторских услуг необходимо:</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а) принять меры по повышению роли комитетов по аудиту советов директоров (наблюдательных советов) акционерных обществ во взаимодействии этих обществ с аудиторскими организациями;</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б) обеспечить прозрачность деятельности аудиторских организаций, в частности, предусмотреть в законодательстве Российской Федерации об аудиторской деятельности для аудиторских организаций, обслуживающих общественно-значимые организации, требование раскрывать сведения о своей деятельности на своих официальных Интернет-сайтах; </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в) ввести для общественно-значимых организаций, которым оказываются аудиторские услуги, требование раскрывать сведения о вознаграждениях, выплаченных аудиторской организации, в том числе по видам оказанных услуг, в годовом отчете; </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г) ввести ротацию аудиторских организаций при обслуживании ими общественно-значимых организаций, определив: периодичность ротации, которая не приведет к излишним затратам аудируемых лиц, не нарушит преемственность в проведении аудита, позволит аудиторским организациям накапливать необходимые и достаточные знания об </w:t>
      </w:r>
      <w:proofErr w:type="spellStart"/>
      <w:r w:rsidRPr="00F57A2E">
        <w:rPr>
          <w:rFonts w:ascii="Times New Roman" w:hAnsi="Times New Roman" w:cs="Times New Roman"/>
          <w:sz w:val="28"/>
          <w:szCs w:val="28"/>
        </w:rPr>
        <w:t>аудируемом</w:t>
      </w:r>
      <w:proofErr w:type="spellEnd"/>
      <w:r w:rsidRPr="00F57A2E">
        <w:rPr>
          <w:rFonts w:ascii="Times New Roman" w:hAnsi="Times New Roman" w:cs="Times New Roman"/>
          <w:sz w:val="28"/>
          <w:szCs w:val="28"/>
        </w:rPr>
        <w:t xml:space="preserve"> лице; разумную продолжительность периода до наступления момента, когда аудиторская организация вновь получает право обслуживать то же </w:t>
      </w:r>
      <w:proofErr w:type="spellStart"/>
      <w:r w:rsidRPr="00F57A2E">
        <w:rPr>
          <w:rFonts w:ascii="Times New Roman" w:hAnsi="Times New Roman" w:cs="Times New Roman"/>
          <w:sz w:val="28"/>
          <w:szCs w:val="28"/>
        </w:rPr>
        <w:t>аудируемое</w:t>
      </w:r>
      <w:proofErr w:type="spellEnd"/>
      <w:r w:rsidRPr="00F57A2E">
        <w:rPr>
          <w:rFonts w:ascii="Times New Roman" w:hAnsi="Times New Roman" w:cs="Times New Roman"/>
          <w:sz w:val="28"/>
          <w:szCs w:val="28"/>
        </w:rPr>
        <w:t xml:space="preserve"> лицо; случаи, когда ротация может не проводиться;</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д) совершенствовать конкурсные процедуры отбора аудиторских организаций, в частности, посредством определения типовых </w:t>
      </w:r>
      <w:proofErr w:type="spellStart"/>
      <w:r w:rsidRPr="00F57A2E">
        <w:rPr>
          <w:rFonts w:ascii="Times New Roman" w:hAnsi="Times New Roman" w:cs="Times New Roman"/>
          <w:sz w:val="28"/>
          <w:szCs w:val="28"/>
        </w:rPr>
        <w:t>нестоимостных</w:t>
      </w:r>
      <w:proofErr w:type="spellEnd"/>
      <w:r w:rsidRPr="00F57A2E">
        <w:rPr>
          <w:rFonts w:ascii="Times New Roman" w:hAnsi="Times New Roman" w:cs="Times New Roman"/>
          <w:sz w:val="28"/>
          <w:szCs w:val="28"/>
        </w:rPr>
        <w:t xml:space="preserve"> критериев оценки заявок, окончательных предложений участников закупки аудиторских услуг и порядка их оценки;</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е) совершенствовать механизм оценки деловой (профессиональной) репутации аудиторских организаций, аудиторов, в том числе посредством  конкретизации понятия деловой (профессиональной) репутации аудиторской организации, аудитора;</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ж) организовать учет аудиторских организаций, проводящих обязательный аудит бухгалтерской (финансовой) отчетности общественно-значимых организаций. </w:t>
      </w:r>
    </w:p>
    <w:p w:rsidR="00F57A2E" w:rsidRPr="00F57A2E" w:rsidRDefault="00F57A2E" w:rsidP="00F57A2E">
      <w:pPr>
        <w:spacing w:after="0" w:line="240" w:lineRule="auto"/>
        <w:ind w:firstLine="720"/>
        <w:jc w:val="both"/>
        <w:rPr>
          <w:rFonts w:ascii="Times New Roman" w:hAnsi="Times New Roman" w:cs="Times New Roman"/>
          <w:sz w:val="28"/>
          <w:szCs w:val="28"/>
        </w:rPr>
      </w:pPr>
      <w:r w:rsidRPr="00F57A2E">
        <w:rPr>
          <w:rFonts w:ascii="Times New Roman" w:hAnsi="Times New Roman" w:cs="Times New Roman"/>
          <w:sz w:val="28"/>
          <w:szCs w:val="28"/>
        </w:rPr>
        <w:t xml:space="preserve">Важным условием развития рынка аудиторских услуг является улучшение и укрепление взаимодействия аудиторского сообщества с сообществом пользователей аудиторских услуг и иных лиц, заинтересованных в этих услугах. Такое взаимодействие имеет особое значение для: обеспечения понимания потребителями аудиторских услуг роли, значения и процесса аудита, прав и обязанностей аудиторов, повышения информированности потребителей аудиторских услуг о преимуществах, которые получает заинтересованное лицо при работе с </w:t>
      </w:r>
      <w:proofErr w:type="spellStart"/>
      <w:r w:rsidRPr="00F57A2E">
        <w:rPr>
          <w:rFonts w:ascii="Times New Roman" w:hAnsi="Times New Roman" w:cs="Times New Roman"/>
          <w:sz w:val="28"/>
          <w:szCs w:val="28"/>
        </w:rPr>
        <w:t>проаудированной</w:t>
      </w:r>
      <w:proofErr w:type="spellEnd"/>
      <w:r w:rsidRPr="00F57A2E">
        <w:rPr>
          <w:rFonts w:ascii="Times New Roman" w:hAnsi="Times New Roman" w:cs="Times New Roman"/>
          <w:sz w:val="28"/>
          <w:szCs w:val="28"/>
        </w:rPr>
        <w:t xml:space="preserve"> финансовой информацией; обеспечения понимания широким кругом лиц преимуществ, которые они получают, приобретая услуги, связанные с аудиторской деятельностью, у аудиторских организаций, индивидуальных аудиторов; формирования и поддержания доверия потребителей аудиторских услуг к аудиторским организациям, </w:t>
      </w:r>
      <w:r w:rsidRPr="00F57A2E">
        <w:rPr>
          <w:rFonts w:ascii="Times New Roman" w:hAnsi="Times New Roman" w:cs="Times New Roman"/>
          <w:sz w:val="28"/>
          <w:szCs w:val="28"/>
        </w:rPr>
        <w:lastRenderedPageBreak/>
        <w:t xml:space="preserve">индивидуальным аудиторам. Кроме того, взаимодействие окажет положительное влияние на поддержание осознанного спроса на традиционные аудиторские услуги и формирование спроса на новые аудиторские услуги, повышение ответственности юридических лиц и их руководителей  во взаимоотношениях с аудиторскими организациями, индивидуальными аудиторами. Улучшение и укрепление взаимодействия аудиторского сообщества с сообществом пользователей аудиторских услуг и иных лиц, заинтересованных в этих услугах, должно стать одним из основных направлений скоординированной деятельности саморегулируемых организаций аудиторов. </w:t>
      </w:r>
    </w:p>
    <w:p w:rsidR="00F57A2E" w:rsidRPr="00F57A2E" w:rsidRDefault="00F57A2E" w:rsidP="00F57A2E">
      <w:pPr>
        <w:spacing w:after="0" w:line="240" w:lineRule="auto"/>
        <w:ind w:firstLine="851"/>
        <w:jc w:val="both"/>
        <w:rPr>
          <w:rFonts w:ascii="Times New Roman" w:hAnsi="Times New Roman" w:cs="Times New Roman"/>
          <w:sz w:val="28"/>
          <w:szCs w:val="28"/>
        </w:rPr>
      </w:pPr>
    </w:p>
    <w:p w:rsidR="00F57A2E" w:rsidRPr="00F57A2E" w:rsidRDefault="00F57A2E" w:rsidP="00F57A2E">
      <w:pPr>
        <w:spacing w:after="0" w:line="240" w:lineRule="auto"/>
        <w:jc w:val="center"/>
        <w:rPr>
          <w:rFonts w:ascii="Times New Roman" w:hAnsi="Times New Roman" w:cs="Times New Roman"/>
          <w:i/>
          <w:sz w:val="28"/>
          <w:szCs w:val="28"/>
        </w:rPr>
      </w:pPr>
      <w:r w:rsidRPr="00F57A2E">
        <w:rPr>
          <w:rFonts w:ascii="Times New Roman" w:hAnsi="Times New Roman" w:cs="Times New Roman"/>
          <w:i/>
          <w:sz w:val="28"/>
          <w:szCs w:val="28"/>
        </w:rPr>
        <w:t>5.2. Совершенствование системы регулирования аудиторской деятельности</w:t>
      </w:r>
    </w:p>
    <w:p w:rsidR="00F57A2E" w:rsidRPr="00F57A2E" w:rsidRDefault="00F57A2E" w:rsidP="00F57A2E">
      <w:pPr>
        <w:spacing w:after="0" w:line="240" w:lineRule="auto"/>
        <w:ind w:firstLine="851"/>
        <w:jc w:val="both"/>
        <w:rPr>
          <w:rFonts w:ascii="Times New Roman" w:hAnsi="Times New Roman" w:cs="Times New Roman"/>
          <w:sz w:val="28"/>
          <w:szCs w:val="28"/>
        </w:rPr>
      </w:pP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Регулирование аудиторской деятельности осуществляется посредством, во-первых, установления обязательных для исполнения требований (законодательство Российской Федерации, в том числе об аудиторской деятельности, стандарты аудиторской деятельности, правила независимости аудиторов и аудиторских организаций, кодекс профессиональной этики аудиторов) и, во-вторых, путем издания соответствующих рекомендаций (обобщения лучшей практики, обычаев делового оборота, др.), следуя которым, субъекты аудиторской деятельности получают дополнительные конкурентные преимущества. Субъектами регулирования аудиторской деятельности, осуществляемого в первой форме, являются преимущественно государство и Совет по аудиторской деятельности при активном участии саморегулируемых организаций аудиторов в разработке регулирующих актов. Регулирование аудиторской деятельности во второй форме должны осуществлять преимущественно саморегулируемые организации аудиторов.</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Отечественный и мировой опыт свидетельствуют, что добиться наилучшего результата позволяет сочетание двух форм регулирования при активном взаимодействии всех субъектов регулирования аудиторской деятельности. Соотношение форм регулирования в каждый конкретный период определяется экономическими условиями, приоритетами государственной политики, степенью развитости институтов аудиторского рынка и аудиторской профессии, международно признанной практикой.</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В целях развития системы обязательных требований к субъектам аудиторской деятельности необходимо:</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а) совершенствовать законодательство Российской Федерации об аудиторской деятельности, в том числе обеспечить соответствие федеральных законов и иных нормативных правовых актов, содержащих нормы, регулирующие аудиторскую деятельность, Федеральному закону «Об аудиторской деятельности»;</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 xml:space="preserve">б) завершить принятие нормативных правовых актов, обеспечивающих признание документов международных стандартов аудита для применения на территории Российской Федерации, а также совершенствовать текст этих </w:t>
      </w:r>
      <w:r w:rsidRPr="00F57A2E">
        <w:rPr>
          <w:rFonts w:ascii="Times New Roman" w:hAnsi="Times New Roman" w:cs="Times New Roman"/>
          <w:sz w:val="28"/>
          <w:szCs w:val="28"/>
        </w:rPr>
        <w:lastRenderedPageBreak/>
        <w:t>стандартов на русском языке, организовать систему внесения изменений в них и поддерживать их в актуальном состоянии;</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в) осуществить гармонизацию законодательства Российской Федерации об аудиторской деятельности с едиными принципами осуществления аудиторской деятельности на территории ЕАЭС;</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 xml:space="preserve">г) укреплять обеспечивающий основу взаимоотношений субъектов аудиторской деятельности и аудируемых лиц институт аудиторской тайны, имея при этом в виду общественную значимость услуг, оказываемых этими субъектами;  </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д) обеспечить систематическую актуализацию правил независимости аудиторов и аудиторских организаций и кодекса профессиональной этики аудиторов в соответствии с этическими стандартами, принимаемыми Международной федерацией бухгалтеров;</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е) обеспечить предсказуемость регулирования аудиторской деятельности на основе широкого общественного обсуждения инициатив в данной сфере.</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Реализация указанных мер, отработка современных механизмов регулирования аудиторской деятельности, определение наиболее эффективной модели саморегулирования в этой сфере, формирование единого рынка аудиторских услуг на территории ЕАЭС должны завершиться разработкой новой редакции Федерального закона «Об аудиторской деятельности».</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Рекомендации в области аудиторской деятельности предназначены для правильного применения обязательных требований, уменьшения расходов субъектов аудиторской деятельности на организацию работы, а также распространения передового опыта оказания аудиторских услуг, результатов исследований и разработок в области аудиторской деятельности. Развитие данной формы регулирования аудиторской деятельности предполагает:</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 xml:space="preserve">а) активизацию деятельности по обобщению аудиторской практики, выявлению и распространению лучшей практики, оказанию саморегулируемыми организациями аудиторов помощи своим членам во внедрении такой практики; </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б) активную методическую поддержку малых и средних аудиторских организаций, индивидуальных аудиторов, в том числе в вопросах применения документов международных стандартов аудита, формирования аудиторской выборки, определения уровней существенности, организацию распространения лучшего международного опыта применения указанных стандартов;</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в) разработку и внедрение разнообразных инструментов и механизмов мотивации применения рекомендаций в области аудиторской деятельности.</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 </w:t>
      </w:r>
    </w:p>
    <w:p w:rsidR="00F57A2E" w:rsidRPr="00F57A2E" w:rsidRDefault="00F57A2E" w:rsidP="00F57A2E">
      <w:pPr>
        <w:spacing w:after="0" w:line="240" w:lineRule="auto"/>
        <w:jc w:val="center"/>
        <w:rPr>
          <w:rFonts w:ascii="Times New Roman" w:hAnsi="Times New Roman" w:cs="Times New Roman"/>
          <w:i/>
          <w:sz w:val="28"/>
          <w:szCs w:val="28"/>
        </w:rPr>
      </w:pPr>
      <w:r w:rsidRPr="00F57A2E">
        <w:rPr>
          <w:rFonts w:ascii="Times New Roman" w:hAnsi="Times New Roman" w:cs="Times New Roman"/>
          <w:i/>
          <w:sz w:val="28"/>
          <w:szCs w:val="28"/>
        </w:rPr>
        <w:t>5.3. Развитие институтов аудиторской профессии и аудиторского рынка</w:t>
      </w:r>
    </w:p>
    <w:p w:rsidR="00F57A2E" w:rsidRPr="00F57A2E" w:rsidRDefault="00F57A2E" w:rsidP="00F57A2E">
      <w:pPr>
        <w:spacing w:after="0" w:line="240" w:lineRule="auto"/>
        <w:jc w:val="both"/>
        <w:rPr>
          <w:rFonts w:ascii="Times New Roman" w:hAnsi="Times New Roman" w:cs="Times New Roman"/>
          <w:sz w:val="28"/>
          <w:szCs w:val="28"/>
        </w:rPr>
      </w:pP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 xml:space="preserve">Основным институтом аудиторской профессии являются саморегулируемые организации аудиторов. При определении места и роли этого института необходимо исходить из того, что в сфере аудиторской </w:t>
      </w:r>
      <w:r w:rsidRPr="00F57A2E">
        <w:rPr>
          <w:rFonts w:ascii="Times New Roman" w:hAnsi="Times New Roman" w:cs="Times New Roman"/>
          <w:sz w:val="28"/>
          <w:szCs w:val="28"/>
        </w:rPr>
        <w:lastRenderedPageBreak/>
        <w:t>деятельности действуют единые международные стандарты аудита, единые этические стандарты и правила независимости, единая система профессиональной аттестации. В связи с этим, а также принимая во внимание отечественный опыт, международную практику и международные обязательства Российской Федерации, деятельность этого института должна быть сосредоточена на следующих основных вопросах: методическая, юридическая и техническая помощь членам, подготовка и повышение квалификации аудиторов, контроль качества работы членов, участие в обсуждении государственной политики в сфере аудиторской деятельности, применение мер воздействия к членам, научные исследования, просветительская, разъяснительная и информационная работа, поддержание связей с пользователями аудиторских услуг и деловым сообществом, создание и поддержание положительного имиджа аудиторской профессии. Дальнейшее укрепление института аудиторской профессии предполагает:</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 xml:space="preserve">а) </w:t>
      </w:r>
      <w:r w:rsidRPr="00F57A2E">
        <w:rPr>
          <w:rFonts w:ascii="Times New Roman" w:hAnsi="Times New Roman" w:cs="Times New Roman"/>
          <w:sz w:val="28"/>
          <w:szCs w:val="28"/>
        </w:rPr>
        <w:tab/>
        <w:t>активизацию участия субъектов аудиторской деятельности в деятельности саморегулируемых организаций аудиторов, членами которых они являются;</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 xml:space="preserve">б) сохранение возможности объединения в одной саморегулируемой организации аудиторов аудиторских организаций и аудиторов; </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в) совершенствование корпоративного управления в саморегулируемых организациях аудиторов, в частности, посредством повышения роли независимых членов коллегиальных органов управления, систематической ротации членов коллегиальных и исполнительных органов управления;</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 xml:space="preserve">г) упорядочение работы саморегулируемых организаций аудиторов по рассмотрению жалоб на действия (бездействие) их членов; </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д) укрепление финансовой базы саморегулируемых организаций аудиторов;</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е) расширение членской базы саморегулируемых организаций аудиторов за счет представителей связанных (смежных) видов экономической деятельности при условии обеспечения в деятельности органов управления таких организаций независимости аудиторских организаций и аудиторов при осуществлении органами управления функций, непосредственно связанных с аудиторской деятельностью;</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ж) осуществление мер, направленных на привлечение молодежи в аудиторскую профессию, в частности, посредством активного сотрудничества с соответствующими высшими учебными заведениями;</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з) совершенствование работы единой аттестационной комиссии, в том числе усиление подотчетности исполнительного органа управления коллегиальному органу управления при одновременном сохранении независимости первого в вопросах организации и проведения квалификационного экзамена, введение ротации членов коллегиального и исполнительного органов управления.</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 xml:space="preserve">В целях развития институтов аудиторского рынка необходимо укрепление органов независимого от аудиторской профессии регулирования аудиторской деятельности и надзора за ней, а также активное привлечение представителей пользователей бухгалтерской (финансовой) отчетности, </w:t>
      </w:r>
      <w:r w:rsidRPr="00F57A2E">
        <w:rPr>
          <w:rFonts w:ascii="Times New Roman" w:hAnsi="Times New Roman" w:cs="Times New Roman"/>
          <w:sz w:val="28"/>
          <w:szCs w:val="28"/>
        </w:rPr>
        <w:lastRenderedPageBreak/>
        <w:t xml:space="preserve">заказчиков аудиторских услуг и иных лиц, заинтересованных в этих услугах, к участию в деятельности этих органов. </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Результативность деятельности институтов аудиторской профессии и аудиторского рынка в большой степени зависит от их взаимодействия. В связи с этим должны быть приняты меры по:</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а) совершенствованию информационного обмена между институтами аудиторской профессии и аудиторского рынка;</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б) расширению форм взаимодействия институтов аудиторской профессии и аудиторского рынка;</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в) устранению либо сведению к минимуму дублирования функций и полномочий институтов аудиторской профессии и аудиторского рынка, в частности, сведению к минимуму дублирующих контрольных мероприятий, осуществляемых уполномоченным надзорным органом и саморегулируемыми организациями аудиторов в отношении одних и тех же аудиторских организаций, имея при этом в виду сохранение независимости контроля, осуществляемого уполномоченным надзорным органом, от аудиторской профессии.</w:t>
      </w:r>
    </w:p>
    <w:p w:rsidR="00F57A2E" w:rsidRPr="00F57A2E" w:rsidRDefault="00F57A2E" w:rsidP="00F57A2E">
      <w:pPr>
        <w:spacing w:after="0" w:line="240" w:lineRule="auto"/>
        <w:ind w:firstLine="709"/>
        <w:jc w:val="both"/>
        <w:rPr>
          <w:rFonts w:ascii="Times New Roman" w:hAnsi="Times New Roman" w:cs="Times New Roman"/>
          <w:sz w:val="28"/>
        </w:rPr>
      </w:pPr>
      <w:r w:rsidRPr="00F57A2E">
        <w:rPr>
          <w:rFonts w:ascii="Times New Roman" w:hAnsi="Times New Roman" w:cs="Times New Roman"/>
          <w:sz w:val="28"/>
          <w:szCs w:val="28"/>
        </w:rPr>
        <w:t xml:space="preserve">С целью </w:t>
      </w:r>
      <w:r w:rsidRPr="00F57A2E">
        <w:rPr>
          <w:rFonts w:ascii="Times New Roman" w:hAnsi="Times New Roman" w:cs="Times New Roman"/>
          <w:bCs/>
          <w:sz w:val="28"/>
          <w:szCs w:val="28"/>
        </w:rPr>
        <w:t xml:space="preserve">повышения </w:t>
      </w:r>
      <w:r w:rsidRPr="00F57A2E">
        <w:rPr>
          <w:rFonts w:ascii="Times New Roman" w:hAnsi="Times New Roman" w:cs="Times New Roman"/>
          <w:sz w:val="28"/>
        </w:rPr>
        <w:t>прозрачности процедур регулирования аудиторской деятельности и</w:t>
      </w:r>
      <w:r w:rsidRPr="00F57A2E">
        <w:rPr>
          <w:rFonts w:ascii="Times New Roman" w:hAnsi="Times New Roman" w:cs="Times New Roman"/>
          <w:bCs/>
          <w:sz w:val="28"/>
          <w:szCs w:val="28"/>
        </w:rPr>
        <w:t xml:space="preserve"> уровня информированности участников рынка аудиторских услуг о подготавливаемых и принимаемых решениях по вопросам регулирования аудиторской деятельности, </w:t>
      </w:r>
      <w:r w:rsidRPr="00F57A2E">
        <w:rPr>
          <w:rFonts w:ascii="Times New Roman" w:hAnsi="Times New Roman" w:cs="Times New Roman"/>
          <w:sz w:val="28"/>
        </w:rPr>
        <w:t>должна быть внедрена федеральная информационная система регулирования аудиторской деятельности. Эта система призвана обеспечить, среди прочего,</w:t>
      </w:r>
      <w:r w:rsidRPr="00F57A2E">
        <w:rPr>
          <w:rFonts w:ascii="Times New Roman" w:hAnsi="Times New Roman" w:cs="Times New Roman"/>
          <w:bCs/>
          <w:sz w:val="28"/>
          <w:szCs w:val="28"/>
        </w:rPr>
        <w:t xml:space="preserve"> </w:t>
      </w:r>
      <w:r w:rsidRPr="00F57A2E">
        <w:rPr>
          <w:rFonts w:ascii="Times New Roman" w:hAnsi="Times New Roman" w:cs="Times New Roman"/>
          <w:sz w:val="28"/>
        </w:rPr>
        <w:t>возможность интеграции информационных ресурсов участников рынка аудиторских услуг, исключение дублирования процедур сбора и обработки информации, переход на электронный юридически значимый документооборот, максимально полное раскрытие информации о регулируемой сфере деятельности, создание площадки для обсуждения вопросов, касающихся развития института аудита, текущих проблем, ожиданий и пожеланий участников рынка.</w:t>
      </w:r>
    </w:p>
    <w:p w:rsidR="00F57A2E" w:rsidRPr="00F57A2E" w:rsidRDefault="00F57A2E" w:rsidP="00F57A2E">
      <w:pPr>
        <w:spacing w:after="0" w:line="240" w:lineRule="auto"/>
        <w:ind w:firstLine="720"/>
        <w:jc w:val="both"/>
        <w:rPr>
          <w:rFonts w:ascii="Times New Roman" w:hAnsi="Times New Roman" w:cs="Times New Roman"/>
          <w:sz w:val="28"/>
          <w:szCs w:val="28"/>
        </w:rPr>
      </w:pPr>
    </w:p>
    <w:p w:rsidR="00F57A2E" w:rsidRPr="00F57A2E" w:rsidRDefault="00F57A2E" w:rsidP="00F57A2E">
      <w:pPr>
        <w:spacing w:after="0" w:line="240" w:lineRule="auto"/>
        <w:jc w:val="center"/>
        <w:rPr>
          <w:rFonts w:ascii="Times New Roman" w:hAnsi="Times New Roman" w:cs="Times New Roman"/>
          <w:i/>
          <w:sz w:val="28"/>
          <w:szCs w:val="28"/>
        </w:rPr>
      </w:pPr>
      <w:r w:rsidRPr="00F57A2E">
        <w:rPr>
          <w:rFonts w:ascii="Times New Roman" w:hAnsi="Times New Roman" w:cs="Times New Roman"/>
          <w:i/>
          <w:sz w:val="28"/>
          <w:szCs w:val="28"/>
        </w:rPr>
        <w:t xml:space="preserve">5.4 Совершенствование системы профессиональной аттестации </w:t>
      </w:r>
    </w:p>
    <w:p w:rsidR="00F57A2E" w:rsidRPr="00F57A2E" w:rsidRDefault="00F57A2E" w:rsidP="00F57A2E">
      <w:pPr>
        <w:spacing w:after="0" w:line="240" w:lineRule="auto"/>
        <w:jc w:val="center"/>
        <w:rPr>
          <w:rFonts w:ascii="Times New Roman" w:hAnsi="Times New Roman" w:cs="Times New Roman"/>
          <w:i/>
          <w:sz w:val="28"/>
          <w:szCs w:val="28"/>
        </w:rPr>
      </w:pPr>
      <w:r w:rsidRPr="00F57A2E">
        <w:rPr>
          <w:rFonts w:ascii="Times New Roman" w:hAnsi="Times New Roman" w:cs="Times New Roman"/>
          <w:i/>
          <w:sz w:val="28"/>
          <w:szCs w:val="28"/>
        </w:rPr>
        <w:t>и непрерывного повышения квалификации аудиторов</w:t>
      </w:r>
    </w:p>
    <w:p w:rsidR="00F57A2E" w:rsidRPr="00F57A2E" w:rsidRDefault="00F57A2E" w:rsidP="00F57A2E">
      <w:pPr>
        <w:spacing w:after="0" w:line="240" w:lineRule="auto"/>
        <w:jc w:val="both"/>
        <w:rPr>
          <w:rFonts w:ascii="Times New Roman" w:hAnsi="Times New Roman" w:cs="Times New Roman"/>
          <w:sz w:val="28"/>
          <w:szCs w:val="28"/>
        </w:rPr>
      </w:pP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Стабильное и качественное функционирование института аудита предполагает дальнейшее совершенствование системы профессиональной аттестации и непрерывного повышения квалификации аудиторов. В целях развития системы профессиональной аттестации аудиторов необходимо:</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а)</w:t>
      </w:r>
      <w:r w:rsidRPr="00F57A2E">
        <w:rPr>
          <w:rFonts w:ascii="Times New Roman" w:hAnsi="Times New Roman" w:cs="Times New Roman"/>
          <w:sz w:val="28"/>
          <w:szCs w:val="28"/>
        </w:rPr>
        <w:tab/>
        <w:t>осуществить переход к модульной системе проведения квалификационного экзамена по тестируемым областям знаний и уровням компетенций;</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б) повысить прозрачность содержания квалификационного экзамена, в том числе посредством обеспечения доступности материалов, необходимых для подготовки к квалификационному экзамену;</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в) реализовать </w:t>
      </w:r>
      <w:proofErr w:type="spellStart"/>
      <w:r w:rsidRPr="00F57A2E">
        <w:rPr>
          <w:rFonts w:ascii="Times New Roman" w:hAnsi="Times New Roman" w:cs="Times New Roman"/>
          <w:sz w:val="28"/>
          <w:szCs w:val="28"/>
        </w:rPr>
        <w:t>компетентностный</w:t>
      </w:r>
      <w:proofErr w:type="spellEnd"/>
      <w:r w:rsidRPr="00F57A2E">
        <w:rPr>
          <w:rFonts w:ascii="Times New Roman" w:hAnsi="Times New Roman" w:cs="Times New Roman"/>
          <w:sz w:val="28"/>
          <w:szCs w:val="28"/>
        </w:rPr>
        <w:t xml:space="preserve"> подход при определении содержания и структуры квалификационного экзамена, в том числе посредством уточнения тестируемых областей знаний и уровней владения </w:t>
      </w:r>
      <w:r w:rsidRPr="00F57A2E">
        <w:rPr>
          <w:rFonts w:ascii="Times New Roman" w:hAnsi="Times New Roman" w:cs="Times New Roman"/>
          <w:sz w:val="28"/>
          <w:szCs w:val="28"/>
        </w:rPr>
        <w:lastRenderedPageBreak/>
        <w:t>ими, а также уровня компетенций применительно к каждой тестируемой области знаний и уровню владения ими;</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г) обеспечить постоянную актуализацию вопросов и заданий, предлагаемых претендентам на квалификационном экзамене;</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д) осуществить меры, обеспечивающие возможность зачета на взаимной основе результатов квалификационных экзаменов, сдаваемых для получения международно признанных квалификаций в области аудиторской деятельности, и экзаменов, проводимых единой аттестационной комиссией.</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Повышению результативности системы непрерывного повышения квалификации аудиторов будет способствовать:</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а) переориентация обучения по программам повышения квалификации на уровни квалификации, предусмотренные профессиональным стандартом «Аудитор»;</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б) пересмотр программ повышения квалификации аудиторов в области оказания аудиторских услуг кредитным и </w:t>
      </w:r>
      <w:proofErr w:type="spellStart"/>
      <w:r w:rsidRPr="00F57A2E">
        <w:rPr>
          <w:rFonts w:ascii="Times New Roman" w:hAnsi="Times New Roman" w:cs="Times New Roman"/>
          <w:sz w:val="28"/>
          <w:szCs w:val="28"/>
        </w:rPr>
        <w:t>некредитным</w:t>
      </w:r>
      <w:proofErr w:type="spellEnd"/>
      <w:r w:rsidRPr="00F57A2E">
        <w:rPr>
          <w:rFonts w:ascii="Times New Roman" w:hAnsi="Times New Roman" w:cs="Times New Roman"/>
          <w:sz w:val="28"/>
          <w:szCs w:val="28"/>
        </w:rPr>
        <w:t xml:space="preserve"> финансовым организациям, ориентация их, прежде всего, на развитие компетенций и навыков, необходимых для оказания аудиторских услуг в финансовой сфере;</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в) обеспечение необходимого количественного и качественного уровня преподавательских кадров для обучения аудиторов по программам повышения квалификации, прозрачности формирования преподавательских кадров;</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г) продолжение практики определения приоритетной тематики обучения аудиторов по программам повышения квалификации на очередной год, а также мотивация аудиторов к прохождению такого обучения;</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д) организация и осуществление на систематической основе контроля организации обучения аудиторов по программам повышения квалификации;</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е) активное применение современных форм обучения, в том числе на основе </w:t>
      </w:r>
      <w:r w:rsidRPr="00F57A2E">
        <w:rPr>
          <w:rFonts w:ascii="Times New Roman" w:hAnsi="Times New Roman" w:cs="Times New Roman"/>
          <w:sz w:val="28"/>
          <w:szCs w:val="28"/>
          <w:lang w:val="en-US"/>
        </w:rPr>
        <w:t>IT</w:t>
      </w:r>
      <w:r w:rsidRPr="00F57A2E">
        <w:rPr>
          <w:rFonts w:ascii="Times New Roman" w:hAnsi="Times New Roman" w:cs="Times New Roman"/>
          <w:sz w:val="28"/>
          <w:szCs w:val="28"/>
        </w:rPr>
        <w:t>-технологий.</w:t>
      </w:r>
    </w:p>
    <w:p w:rsidR="00F57A2E" w:rsidRPr="00F57A2E" w:rsidRDefault="00F57A2E" w:rsidP="00F57A2E">
      <w:pPr>
        <w:spacing w:after="0" w:line="240" w:lineRule="auto"/>
        <w:jc w:val="both"/>
        <w:rPr>
          <w:rFonts w:ascii="Times New Roman" w:hAnsi="Times New Roman" w:cs="Times New Roman"/>
          <w:sz w:val="28"/>
          <w:szCs w:val="28"/>
        </w:rPr>
      </w:pPr>
    </w:p>
    <w:p w:rsidR="00F57A2E" w:rsidRPr="00F57A2E" w:rsidRDefault="00F57A2E" w:rsidP="00F57A2E">
      <w:pPr>
        <w:spacing w:after="0" w:line="240" w:lineRule="auto"/>
        <w:jc w:val="center"/>
        <w:rPr>
          <w:rFonts w:ascii="Times New Roman" w:hAnsi="Times New Roman" w:cs="Times New Roman"/>
          <w:i/>
          <w:sz w:val="28"/>
          <w:szCs w:val="28"/>
        </w:rPr>
      </w:pPr>
      <w:r w:rsidRPr="00F57A2E">
        <w:rPr>
          <w:rFonts w:ascii="Times New Roman" w:hAnsi="Times New Roman" w:cs="Times New Roman"/>
          <w:i/>
          <w:sz w:val="28"/>
          <w:szCs w:val="28"/>
        </w:rPr>
        <w:t xml:space="preserve">5.5. Развитие системы мониторинга и надзора </w:t>
      </w:r>
    </w:p>
    <w:p w:rsidR="00F57A2E" w:rsidRPr="00F57A2E" w:rsidRDefault="00F57A2E" w:rsidP="00F57A2E">
      <w:pPr>
        <w:spacing w:after="0" w:line="240" w:lineRule="auto"/>
        <w:jc w:val="center"/>
        <w:rPr>
          <w:rFonts w:ascii="Times New Roman" w:hAnsi="Times New Roman" w:cs="Times New Roman"/>
          <w:i/>
          <w:sz w:val="28"/>
          <w:szCs w:val="28"/>
        </w:rPr>
      </w:pPr>
      <w:r w:rsidRPr="00F57A2E">
        <w:rPr>
          <w:rFonts w:ascii="Times New Roman" w:hAnsi="Times New Roman" w:cs="Times New Roman"/>
          <w:i/>
          <w:sz w:val="28"/>
          <w:szCs w:val="28"/>
        </w:rPr>
        <w:t>в аудиторской деятельности, а также мер ответственности</w:t>
      </w:r>
    </w:p>
    <w:p w:rsidR="00F57A2E" w:rsidRPr="00F57A2E" w:rsidRDefault="00F57A2E" w:rsidP="00F57A2E">
      <w:pPr>
        <w:spacing w:after="0" w:line="240" w:lineRule="auto"/>
        <w:jc w:val="both"/>
        <w:rPr>
          <w:rFonts w:ascii="Times New Roman" w:hAnsi="Times New Roman" w:cs="Times New Roman"/>
          <w:sz w:val="28"/>
          <w:szCs w:val="28"/>
        </w:rPr>
      </w:pP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Одним из важнейших факторов обеспечения качества аудиторских услуг должна стать действенная система мониторинга и надзора в аудиторской деятельности, а также система мер ответственности аудиторских организаций, аудиторов. В основе построения этой системы - подконтрольность всех субъектов аудиторской деятельности; единство принципов осуществления надзора и требований к его организации; сочетание форм и методов надзора; единство подходов к квалификации выявляемых нарушений и недостатков и применению мер ответственности. В эту систему должны быть включены все рыночные механизмы контроля: внутрифирменный контроль; контроль внутри профессии; независимый от аудиторской профессии контроль.    </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Внутрифирменный контроль должен осуществляться аудиторскими организациями и индивидуальными аудиторами в отношении качества оказываемых ими аудиторских услуг. Цель развития внутрифирменного </w:t>
      </w:r>
      <w:r w:rsidRPr="00F57A2E">
        <w:rPr>
          <w:rFonts w:ascii="Times New Roman" w:hAnsi="Times New Roman" w:cs="Times New Roman"/>
          <w:sz w:val="28"/>
          <w:szCs w:val="28"/>
        </w:rPr>
        <w:lastRenderedPageBreak/>
        <w:t>контроля – выявление и оценка рисков осуществления аудиторской деятельности, предотвращение нарушений требований и правил аудиторской деятельности, своевременное выявление недостатков в организации оказания аудиторских услуг, принятие надлежащих мер реагирования. Для реализации этой цели необходимо:</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а) осуществить переход от формального контроля к контролю по существу;</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б) обеспечить обучение и систематическое повышение квалификации работников аудиторских организаций, индивидуальных аудиторов, вовлеченных в осуществление внутрифирменного контроля качества работы;</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в) усилить методическую поддержку субъектов аудиторской деятельности, прежде всего, малых и средних аудиторских организаций, индивидуальных аудиторов по вопросам организации и осуществления ими внутрифирменного контроля качества работы;</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г) организовать систематическое обобщение опыта организации и осуществления аудиторскими организациями, индивидуальными аудиторами внутрифирменного контроля качества работы, а также распространение лучшей практики в этой сфере.</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В целях развития контроля качества работы субъектов аудиторской деятельности внутри профессии (контроль, осуществляемый саморегулируемыми организациями аудиторов)  необходимо:</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 а) повысить его результативность, в том числе посредством перехода от формального контроля к контролю по существу, расширения практики применения риск-ориентированного подхода при планировании контрольной деятельности, увеличения объема информации, раскрываемой по результатам контрольных мероприятий;</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б) расширить практику осуществления саморегулируемыми организациями аудиторов мониторинга деятельности своих членов в целях выявления рисков нарушения ими правил аудиторской деятельности и предотвращения таких нарушений;</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в) осуществить унификацию методик проведения внешнего контроля качества работы аудиторских организаций, аудиторов, принятых саморегулируемыми организациями аудиторов;</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г) развивать дифференцированные контрольные подходы в отношении разных групп членов саморегулируемых организаций аудиторов;</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д) обеспечить систематическое обучение и повышение квалификации штатных и нештатных контролеров качества саморегулируемых организаций аудиторов;</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е) осуществить меры, направленные на противодействие уклонению субъектов аудиторской деятельности от прохождения внешнего контроля качества работы;</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ж) разработать и внедрить систему показателей результативности работы саморегулируемых организаций аудиторов по осуществлению внешнего контроля качества работы их членов;</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lastRenderedPageBreak/>
        <w:t>з) усилить контроль организации и осуществления саморегулируемыми организациями аудиторов внешнего контроля качества работы их членов.</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Независимый от аудиторской профессии контроль качества работы субъектов аудиторской деятельности осуществляется пользователями бухгалтерской (финансовой) отчетности, заказчиками аудиторских услуг, иными лицами, заинтересованными в этих услугах, государственными органами, средствами массовой информации, общественностью. В целях развития этого контроля  необходимо:</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 а) повысить результативность деятельности уполномоченного надзорного органа, в том числе посредством ориентации на контроль по существу, расширения практики применения риск-ориентированного подхода при планировании контрольной деятельности, распространения контрольных действий на результаты дополнительной работы, выполняемой аудиторскими организациями при проведении аудита бухгалтерской (финансовой) отчетности общественно-значимых организаций, увеличения объема информации, раскрываемой по результатам контрольных мероприятий;</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б) уточнить круг аудиторских организаций, качество работы которых подлежит контролю уполномоченным надзорным органом, имея в виду ограничение его аудиторскими организациями, обслуживающими общественно-значимые организации;   </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в) усилить взаимодействие уполномоченного надзорного органа с Банком России, государственной корпорацией «Агентство по страхованию вкладов», </w:t>
      </w:r>
      <w:proofErr w:type="spellStart"/>
      <w:r w:rsidRPr="00F57A2E">
        <w:rPr>
          <w:rFonts w:ascii="Times New Roman" w:hAnsi="Times New Roman" w:cs="Times New Roman"/>
          <w:sz w:val="28"/>
          <w:szCs w:val="28"/>
        </w:rPr>
        <w:t>Росимуществом</w:t>
      </w:r>
      <w:proofErr w:type="spellEnd"/>
      <w:r w:rsidRPr="00F57A2E">
        <w:rPr>
          <w:rFonts w:ascii="Times New Roman" w:hAnsi="Times New Roman" w:cs="Times New Roman"/>
          <w:sz w:val="28"/>
          <w:szCs w:val="28"/>
        </w:rPr>
        <w:t>;</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г) обеспечить взаимодействие Банка России с аудиторскими организациями, оказывающими аудиторские услуги организациям, в отношении которых он осуществляет контроль и надзор;</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д) принять меры по совершенствованию нормативной правовой базы и практики проведения уполномоченным надзорным органом контрольных мероприятий в отношении аудиторских организаций, </w:t>
      </w:r>
      <w:proofErr w:type="spellStart"/>
      <w:r w:rsidRPr="00F57A2E">
        <w:rPr>
          <w:rFonts w:ascii="Times New Roman" w:hAnsi="Times New Roman" w:cs="Times New Roman"/>
          <w:sz w:val="28"/>
          <w:szCs w:val="28"/>
        </w:rPr>
        <w:t>проаудированная</w:t>
      </w:r>
      <w:proofErr w:type="spellEnd"/>
      <w:r w:rsidRPr="00F57A2E">
        <w:rPr>
          <w:rFonts w:ascii="Times New Roman" w:hAnsi="Times New Roman" w:cs="Times New Roman"/>
          <w:sz w:val="28"/>
          <w:szCs w:val="28"/>
        </w:rPr>
        <w:t xml:space="preserve"> которыми бухгалтерская (финансовая) отчетность подлежит </w:t>
      </w:r>
      <w:proofErr w:type="spellStart"/>
      <w:r w:rsidRPr="00F57A2E">
        <w:rPr>
          <w:rFonts w:ascii="Times New Roman" w:hAnsi="Times New Roman" w:cs="Times New Roman"/>
          <w:sz w:val="28"/>
          <w:szCs w:val="28"/>
        </w:rPr>
        <w:t>перевыпуску</w:t>
      </w:r>
      <w:proofErr w:type="spellEnd"/>
      <w:r w:rsidRPr="00F57A2E">
        <w:rPr>
          <w:rFonts w:ascii="Times New Roman" w:hAnsi="Times New Roman" w:cs="Times New Roman"/>
          <w:sz w:val="28"/>
          <w:szCs w:val="28"/>
        </w:rPr>
        <w:t>, в том числе на основании информации Банка России, государственной корпорации «Агентство по страхованию вкладов», средств массовой информации, государственных органов.</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Для преодоления формальных подходов при осуществлении внешнего контроля качества работы субъектов аудиторской деятельности необходимо последовательное внедрение механизма профессионального суждения контролирующего органа по отдельным вопросам деятельности проверяемых аудиторских организаций, аудиторов при одновременном обеспечении контроля за процедурой принятий решений контролирующим органом. В числе приоритетных вопросов внешнего контроля качества работы субъектов аудиторской деятельности должны быть: результативность внутреннего контроля качества работы, полнота выявления и обоснованность оценки рисков деятельности </w:t>
      </w:r>
      <w:proofErr w:type="spellStart"/>
      <w:r w:rsidRPr="00F57A2E">
        <w:rPr>
          <w:rFonts w:ascii="Times New Roman" w:hAnsi="Times New Roman" w:cs="Times New Roman"/>
          <w:sz w:val="28"/>
          <w:szCs w:val="28"/>
        </w:rPr>
        <w:t>аудируемого</w:t>
      </w:r>
      <w:proofErr w:type="spellEnd"/>
      <w:r w:rsidRPr="00F57A2E">
        <w:rPr>
          <w:rFonts w:ascii="Times New Roman" w:hAnsi="Times New Roman" w:cs="Times New Roman"/>
          <w:sz w:val="28"/>
          <w:szCs w:val="28"/>
        </w:rPr>
        <w:t xml:space="preserve"> лица, адекватность уровня существенности, достаточность и надлежащий характер выполненных </w:t>
      </w:r>
      <w:r w:rsidRPr="00F57A2E">
        <w:rPr>
          <w:rFonts w:ascii="Times New Roman" w:hAnsi="Times New Roman" w:cs="Times New Roman"/>
          <w:sz w:val="28"/>
          <w:szCs w:val="28"/>
        </w:rPr>
        <w:lastRenderedPageBreak/>
        <w:t>аудиторских процедур и полученных аудиторских доказательств, обоснованность выводов, представленных в аудиторском заключении (отчете), проявленный профессиональный скептицизм, соблюдение требования независимости.</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В целях развития системы мер ответственности субъектов аудиторской деятельности необходимо:</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а) унифицировать подходы к квалификации нарушений;</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б) обеспечить применение эффективных и соразмерных мер ответственности как реакции на недобросовестные действия аудиторских организаций, их руководителей, индивидуальных аудиторов, а также аудиторов, работающих в аудиторских организациях и у индивидуальных аудиторов;</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в) повысить значимость </w:t>
      </w:r>
      <w:proofErr w:type="spellStart"/>
      <w:r w:rsidRPr="00F57A2E">
        <w:rPr>
          <w:rFonts w:ascii="Times New Roman" w:hAnsi="Times New Roman" w:cs="Times New Roman"/>
          <w:sz w:val="28"/>
          <w:szCs w:val="28"/>
        </w:rPr>
        <w:t>репутационных</w:t>
      </w:r>
      <w:proofErr w:type="spellEnd"/>
      <w:r w:rsidRPr="00F57A2E">
        <w:rPr>
          <w:rFonts w:ascii="Times New Roman" w:hAnsi="Times New Roman" w:cs="Times New Roman"/>
          <w:sz w:val="28"/>
          <w:szCs w:val="28"/>
        </w:rPr>
        <w:t xml:space="preserve"> факторов при оценке работы аудиторских организаций, аудиторов;   </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г) совершенствовать практику функционирования института признания аудиторских заключений заведомо ложными в судебном порядке;</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д) ввести административную ответственность субъектов аудиторской деятельности за грубые нарушения законодательства Российской Федерации об аудиторской деятельности;</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е) пересмотреть существующие меры уголовной ответственности за преступления в сфере аудиторской деятельности. </w:t>
      </w:r>
    </w:p>
    <w:p w:rsidR="00F57A2E" w:rsidRPr="00F57A2E" w:rsidRDefault="00F57A2E" w:rsidP="00F57A2E">
      <w:pPr>
        <w:spacing w:after="0" w:line="240" w:lineRule="auto"/>
        <w:jc w:val="both"/>
        <w:rPr>
          <w:rFonts w:ascii="Times New Roman" w:hAnsi="Times New Roman" w:cs="Times New Roman"/>
          <w:sz w:val="28"/>
          <w:szCs w:val="28"/>
        </w:rPr>
      </w:pPr>
    </w:p>
    <w:p w:rsidR="00F57A2E" w:rsidRPr="00F57A2E" w:rsidRDefault="00F57A2E" w:rsidP="00F57A2E">
      <w:pPr>
        <w:spacing w:after="0" w:line="240" w:lineRule="auto"/>
        <w:jc w:val="center"/>
        <w:rPr>
          <w:rFonts w:ascii="Times New Roman" w:hAnsi="Times New Roman" w:cs="Times New Roman"/>
          <w:i/>
          <w:sz w:val="28"/>
          <w:szCs w:val="28"/>
        </w:rPr>
      </w:pPr>
      <w:r w:rsidRPr="00F57A2E">
        <w:rPr>
          <w:rFonts w:ascii="Times New Roman" w:hAnsi="Times New Roman" w:cs="Times New Roman"/>
          <w:i/>
          <w:sz w:val="28"/>
          <w:szCs w:val="28"/>
        </w:rPr>
        <w:t xml:space="preserve">5.6 Повышение уровня вовлеченности российской аудиторской профессии </w:t>
      </w:r>
    </w:p>
    <w:p w:rsidR="00F57A2E" w:rsidRPr="00F57A2E" w:rsidRDefault="00F57A2E" w:rsidP="00F57A2E">
      <w:pPr>
        <w:spacing w:after="0" w:line="240" w:lineRule="auto"/>
        <w:jc w:val="center"/>
        <w:rPr>
          <w:rFonts w:ascii="Times New Roman" w:hAnsi="Times New Roman" w:cs="Times New Roman"/>
          <w:i/>
          <w:sz w:val="28"/>
          <w:szCs w:val="28"/>
        </w:rPr>
      </w:pPr>
      <w:r w:rsidRPr="00F57A2E">
        <w:rPr>
          <w:rFonts w:ascii="Times New Roman" w:hAnsi="Times New Roman" w:cs="Times New Roman"/>
          <w:i/>
          <w:sz w:val="28"/>
          <w:szCs w:val="28"/>
        </w:rPr>
        <w:t>в международную деятельность</w:t>
      </w:r>
    </w:p>
    <w:p w:rsidR="00F57A2E" w:rsidRPr="00F57A2E" w:rsidRDefault="00F57A2E" w:rsidP="00F57A2E">
      <w:pPr>
        <w:spacing w:after="0" w:line="240" w:lineRule="auto"/>
        <w:jc w:val="both"/>
        <w:rPr>
          <w:rFonts w:ascii="Times New Roman" w:hAnsi="Times New Roman" w:cs="Times New Roman"/>
          <w:sz w:val="28"/>
          <w:szCs w:val="28"/>
        </w:rPr>
      </w:pP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В условиях активизации интеграционных процессов для решения актуальных вопросов аудиторской деятельности основными направлениями международного взаимодействия и повышения уровня вовлеченности российской аудиторской профессии в него должны стать:</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а) взаимодействие с органами, устанавливающими международные стандарты в сфере аудиторской деятельности, и международными организациями в ходе разработки таких стандартов;</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б) обеспечение признания российской системы регулирования аудиторской деятельности и надзора за ней эквивалентной системам отдельных стран (групп стран);</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в) обеспечение информационного обмена с иностранными регуляторами аудиторской деятельности и иностранными надзорными органами в сфере аудиторской деятельности;</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г) обмен опытом в области регулирования аудиторской деятельности и надзора за ней, сотрудничество профессиональных институтов аудиторов.</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Основное взаимодействие должно вестись в рамках «Группы Двадцати», Совета по финансовой стабильности, ЕАЭС, Международного форума независимых регуляторов аудиторской деятельности, Межправительственной рабочей группы экспертов по международным стандартам бухгалтерского учета ЮНКТАД, Международной федерации </w:t>
      </w:r>
      <w:r w:rsidRPr="00F57A2E">
        <w:rPr>
          <w:rFonts w:ascii="Times New Roman" w:hAnsi="Times New Roman" w:cs="Times New Roman"/>
          <w:sz w:val="28"/>
          <w:szCs w:val="28"/>
        </w:rPr>
        <w:lastRenderedPageBreak/>
        <w:t xml:space="preserve">бухгалтеров, Координационного совета по бухгалтерскому учету при Исполкоме СНГ. </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Необходимо активизировать участие российского аудиторского сообщества в деятельности Международной федерации бухгалтеров посредством, в том числе деятельного участия в разработке международных стандартов в сфере аудиторской деятельности, российского представительства в руководящих и специализированных органах этой организации, организации и проведения международных мероприятий высокого уровня на территории Российской Федерации. Должно быть усилено влияние региональной группы профессиональных организаций бухгалтеров и аудиторов государств-участников СНГ на деятельность Международной федерации бухгалтеров. Минфином России должно быть налажено стабильное взаимодействие с Международной федерацией бухгалтеров по вопросам имплементации в российскую практику документов международных стандартов аудита, обеспечивающее их своевременное признание для применения на территории Российской Федерации. </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 xml:space="preserve">В рамках Международного форума независимых регуляторов аудиторской деятельности работа должна быть направлена на обмен опытом независимых от аудиторской профессии органов регулирования аудиторской деятельности и надзора за ней, гармонизацию существующих систем регулирования и надзора. Должна быть продолжена работа по имплементации в российскую практику международного стандарта «Ключевые принципы независимых регуляторов аудиторской деятельности». </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Совершенствование регулирования аудиторской деятельности и надзора за ней в Российской Федерации происходит в контексте интеграционных процессов в рамках ЕАЭС. В среднесрочной перспективе предстоит завершение разработки и принятие соглашения об аудиторской деятельности на территории ЕАЭС, приведение законодательства Российской Федерации об аудиторской деятельности в соответствие с этим соглашением, взаимное устранение государствами-членами ЕАЭС барьеров и ограничений доступа на национальные рынки аудиторских услуг. Кроме того, в целях создания условий для свободного движения капитала должен быть налажен эффективный информационный обмен и сотрудничество между соответственно регуляторами аудиторской деятельности государств-членов ЕАЭС, органами, осуществляющими надзор за аудиторскими организациями, профессиональными институтами аудиторов.</w:t>
      </w:r>
    </w:p>
    <w:p w:rsidR="00F57A2E" w:rsidRPr="00F57A2E" w:rsidRDefault="00F57A2E" w:rsidP="00F57A2E">
      <w:pPr>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Учитывая членство Российской Федерации в «Группе Двадцати» и Совете по финансовой стабильности, должна быть продолжена реализация достигнутых в формате этих организаций договоренностей в сфере аудиторской деятельности. В частности, в ближайшую перспективу должен быть завершен переход к применению в российской практике международных стандартов аудита.</w:t>
      </w:r>
    </w:p>
    <w:p w:rsidR="00F57A2E" w:rsidRPr="00F57A2E" w:rsidRDefault="00F57A2E" w:rsidP="00F57A2E">
      <w:pPr>
        <w:spacing w:after="0" w:line="240" w:lineRule="auto"/>
        <w:ind w:firstLine="851"/>
        <w:jc w:val="both"/>
        <w:rPr>
          <w:rFonts w:ascii="Times New Roman" w:hAnsi="Times New Roman" w:cs="Times New Roman"/>
          <w:sz w:val="28"/>
          <w:szCs w:val="28"/>
        </w:rPr>
      </w:pPr>
    </w:p>
    <w:p w:rsidR="00F57A2E" w:rsidRPr="00F57A2E" w:rsidRDefault="00F57A2E" w:rsidP="00F57A2E">
      <w:pPr>
        <w:spacing w:after="0" w:line="240" w:lineRule="auto"/>
        <w:contextualSpacing/>
        <w:jc w:val="center"/>
        <w:rPr>
          <w:rFonts w:ascii="Times New Roman" w:hAnsi="Times New Roman" w:cs="Times New Roman"/>
          <w:sz w:val="28"/>
          <w:szCs w:val="28"/>
        </w:rPr>
      </w:pPr>
      <w:r w:rsidRPr="00F57A2E">
        <w:rPr>
          <w:rFonts w:ascii="Times New Roman" w:hAnsi="Times New Roman" w:cs="Times New Roman"/>
          <w:sz w:val="28"/>
          <w:szCs w:val="28"/>
        </w:rPr>
        <w:t>6. Основные этапы реализации Концепции</w:t>
      </w:r>
    </w:p>
    <w:p w:rsidR="00F57A2E" w:rsidRPr="00F57A2E" w:rsidRDefault="00F57A2E" w:rsidP="00F57A2E">
      <w:pPr>
        <w:spacing w:after="0" w:line="240" w:lineRule="auto"/>
        <w:contextualSpacing/>
        <w:jc w:val="center"/>
        <w:rPr>
          <w:rFonts w:ascii="Times New Roman" w:hAnsi="Times New Roman" w:cs="Times New Roman"/>
          <w:b/>
          <w:sz w:val="28"/>
          <w:szCs w:val="28"/>
        </w:rPr>
      </w:pPr>
    </w:p>
    <w:p w:rsidR="00F57A2E" w:rsidRPr="00F57A2E" w:rsidRDefault="00F57A2E" w:rsidP="00F57A2E">
      <w:pPr>
        <w:spacing w:after="0" w:line="240" w:lineRule="auto"/>
        <w:ind w:firstLine="709"/>
        <w:contextualSpacing/>
        <w:jc w:val="both"/>
        <w:rPr>
          <w:rFonts w:ascii="Times New Roman" w:hAnsi="Times New Roman" w:cs="Times New Roman"/>
          <w:sz w:val="28"/>
          <w:szCs w:val="28"/>
        </w:rPr>
      </w:pPr>
      <w:r w:rsidRPr="00F57A2E">
        <w:rPr>
          <w:rFonts w:ascii="Times New Roman" w:hAnsi="Times New Roman" w:cs="Times New Roman"/>
          <w:sz w:val="28"/>
          <w:szCs w:val="28"/>
        </w:rPr>
        <w:t>Реализация Концепции будет осуществлена в два этапа.</w:t>
      </w:r>
    </w:p>
    <w:p w:rsidR="00F57A2E" w:rsidRPr="00F57A2E" w:rsidRDefault="00F57A2E" w:rsidP="00F57A2E">
      <w:pPr>
        <w:spacing w:after="0" w:line="240" w:lineRule="auto"/>
        <w:ind w:firstLine="709"/>
        <w:contextualSpacing/>
        <w:jc w:val="both"/>
        <w:rPr>
          <w:rFonts w:ascii="Times New Roman" w:hAnsi="Times New Roman" w:cs="Times New Roman"/>
          <w:sz w:val="28"/>
          <w:szCs w:val="28"/>
        </w:rPr>
      </w:pPr>
      <w:r w:rsidRPr="00F57A2E">
        <w:rPr>
          <w:rFonts w:ascii="Times New Roman" w:hAnsi="Times New Roman" w:cs="Times New Roman"/>
          <w:i/>
          <w:sz w:val="28"/>
          <w:szCs w:val="28"/>
        </w:rPr>
        <w:lastRenderedPageBreak/>
        <w:t>2017-2019 гг.</w:t>
      </w:r>
      <w:r w:rsidRPr="00F57A2E">
        <w:rPr>
          <w:rFonts w:ascii="Times New Roman" w:hAnsi="Times New Roman" w:cs="Times New Roman"/>
          <w:sz w:val="28"/>
          <w:szCs w:val="28"/>
        </w:rPr>
        <w:t xml:space="preserve"> Осуществление неотложных мер по совершенствованию основ функционирования рынка аудиторских услуг и развитию институтов аудиторской профессии и аудиторского рынка. Реализация мер, направленных на </w:t>
      </w:r>
      <w:proofErr w:type="spellStart"/>
      <w:r w:rsidRPr="00F57A2E">
        <w:rPr>
          <w:rFonts w:ascii="Times New Roman" w:hAnsi="Times New Roman" w:cs="Times New Roman"/>
          <w:sz w:val="28"/>
          <w:szCs w:val="28"/>
        </w:rPr>
        <w:t>дестимулирование</w:t>
      </w:r>
      <w:proofErr w:type="spellEnd"/>
      <w:r w:rsidRPr="00F57A2E">
        <w:rPr>
          <w:rFonts w:ascii="Times New Roman" w:hAnsi="Times New Roman" w:cs="Times New Roman"/>
          <w:sz w:val="28"/>
          <w:szCs w:val="28"/>
        </w:rPr>
        <w:t xml:space="preserve"> недобросовестного поведения на рынке аудиторских услуг, повышение требований к субъектам аудиторской деятельности, обслуживающим общественно-значимые организации, и внедрение действенной системы учета таких субъектов. Завершение формирования модели саморегулирования в сфере аудиторской деятельности. Разработка новой модели квалификационного экзамена. Осуществление мер по преодолению формализма в системе непрерывного повышения квалификации аудиторов. Формирование условий, в том числе регуляторной среды, для перехода от формального внешнего контроля качества работы субъектов аудиторской деятельности к контролю по существу. Активизация участия в разработке международных стандартов в сфере аудиторской деятельности. </w:t>
      </w:r>
    </w:p>
    <w:p w:rsidR="00F57A2E" w:rsidRPr="00F57A2E" w:rsidRDefault="00F57A2E" w:rsidP="00F57A2E">
      <w:pPr>
        <w:spacing w:after="0" w:line="240" w:lineRule="auto"/>
        <w:ind w:firstLine="709"/>
        <w:contextualSpacing/>
        <w:jc w:val="both"/>
        <w:rPr>
          <w:rFonts w:ascii="Times New Roman" w:hAnsi="Times New Roman" w:cs="Times New Roman"/>
          <w:sz w:val="28"/>
          <w:szCs w:val="28"/>
        </w:rPr>
      </w:pPr>
      <w:r w:rsidRPr="00F57A2E">
        <w:rPr>
          <w:rFonts w:ascii="Times New Roman" w:hAnsi="Times New Roman" w:cs="Times New Roman"/>
          <w:i/>
          <w:sz w:val="28"/>
          <w:szCs w:val="28"/>
        </w:rPr>
        <w:t>2020-2021 гг.</w:t>
      </w:r>
      <w:r w:rsidRPr="00F57A2E">
        <w:rPr>
          <w:rFonts w:ascii="Times New Roman" w:hAnsi="Times New Roman" w:cs="Times New Roman"/>
          <w:sz w:val="28"/>
          <w:szCs w:val="28"/>
        </w:rPr>
        <w:t xml:space="preserve"> Осуществление мер по реализации новых подходов и механизмов регулирования рынка аудиторских услуг и аудиторской профессии, выработанных на первом этапе реализации Концепции. Завершение приведения инфраструктуры рынка аудиторских услуг в соответствие с международно признанной практикой. Гармонизация законодательства Российской Федерации об аудиторской деятельности с едиными принципами осуществления аудиторской деятельности на территории ЕАЭС. Активизация участия в руководящих и специализированных органах Международной федерации бухгалтеров. Разработка и принятие новой редакции Федерального закона «Об аудиторской деятельности».</w:t>
      </w:r>
    </w:p>
    <w:p w:rsidR="00F57A2E" w:rsidRPr="00F57A2E" w:rsidRDefault="00F57A2E" w:rsidP="00F57A2E">
      <w:pPr>
        <w:spacing w:after="0" w:line="240" w:lineRule="auto"/>
        <w:ind w:firstLine="709"/>
        <w:jc w:val="both"/>
        <w:rPr>
          <w:rFonts w:ascii="Times New Roman" w:hAnsi="Times New Roman" w:cs="Times New Roman"/>
          <w:sz w:val="28"/>
          <w:szCs w:val="28"/>
        </w:rPr>
      </w:pPr>
      <w:r w:rsidRPr="00F57A2E">
        <w:rPr>
          <w:rFonts w:ascii="Times New Roman" w:hAnsi="Times New Roman" w:cs="Times New Roman"/>
          <w:sz w:val="28"/>
          <w:szCs w:val="28"/>
        </w:rPr>
        <w:t xml:space="preserve">Поскольку Концепция носит целостный характер, максимальный эффект может быть достигнут при ее комплексной реализации. Однако в условиях текущей экономической ситуации и с учетом современного состояния института аудита ряд факторов (ограниченность ресурсов, скорость принятия изменений в правовые акты, др.) может привести к задержке реализации отдельных положений Концепции в объеме, достаточном для появления позитивного результата в заданный период. В связи с этим при реализации конкретных положений Концепции должны быть приняты во внимание соответствующие риски и ограничения. </w:t>
      </w:r>
    </w:p>
    <w:p w:rsidR="00F57A2E" w:rsidRPr="00F57A2E" w:rsidRDefault="00F57A2E" w:rsidP="00F57A2E">
      <w:pPr>
        <w:spacing w:after="0" w:line="240" w:lineRule="auto"/>
        <w:contextualSpacing/>
        <w:jc w:val="center"/>
        <w:rPr>
          <w:rFonts w:ascii="Times New Roman" w:hAnsi="Times New Roman" w:cs="Times New Roman"/>
          <w:b/>
          <w:sz w:val="28"/>
          <w:szCs w:val="28"/>
        </w:rPr>
      </w:pPr>
    </w:p>
    <w:p w:rsidR="00F57A2E" w:rsidRPr="00F57A2E" w:rsidRDefault="00F57A2E" w:rsidP="00F57A2E">
      <w:pPr>
        <w:spacing w:after="0" w:line="240" w:lineRule="auto"/>
        <w:contextualSpacing/>
        <w:jc w:val="center"/>
        <w:rPr>
          <w:rFonts w:ascii="Times New Roman" w:hAnsi="Times New Roman" w:cs="Times New Roman"/>
          <w:sz w:val="28"/>
          <w:szCs w:val="28"/>
        </w:rPr>
      </w:pPr>
      <w:r w:rsidRPr="00F57A2E">
        <w:rPr>
          <w:rFonts w:ascii="Times New Roman" w:hAnsi="Times New Roman" w:cs="Times New Roman"/>
          <w:sz w:val="28"/>
          <w:szCs w:val="28"/>
        </w:rPr>
        <w:t>7. Ожидаемые результаты реализации Концепции</w:t>
      </w:r>
    </w:p>
    <w:p w:rsidR="00F57A2E" w:rsidRPr="00F57A2E" w:rsidRDefault="00F57A2E" w:rsidP="00F57A2E">
      <w:pPr>
        <w:spacing w:after="0" w:line="240" w:lineRule="auto"/>
        <w:ind w:left="426"/>
        <w:rPr>
          <w:rFonts w:ascii="Times New Roman" w:hAnsi="Times New Roman" w:cs="Times New Roman"/>
          <w:sz w:val="28"/>
          <w:szCs w:val="28"/>
        </w:rPr>
      </w:pPr>
    </w:p>
    <w:p w:rsidR="00F57A2E" w:rsidRPr="00F57A2E" w:rsidRDefault="00F57A2E" w:rsidP="00F57A2E">
      <w:pPr>
        <w:autoSpaceDE w:val="0"/>
        <w:autoSpaceDN w:val="0"/>
        <w:adjustRightInd w:val="0"/>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Результатом реализации Концепции должно стать повышение роли института аудита в общенациональной системе финансового контроля и уровня востребованности его результатов. Реализация Концепции будет способствовать:</w:t>
      </w:r>
    </w:p>
    <w:p w:rsidR="00F57A2E" w:rsidRPr="00F57A2E" w:rsidRDefault="00F57A2E" w:rsidP="00F57A2E">
      <w:pPr>
        <w:autoSpaceDE w:val="0"/>
        <w:autoSpaceDN w:val="0"/>
        <w:adjustRightInd w:val="0"/>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а) повышению доверия к результатам оказания аудиторских услуг;</w:t>
      </w:r>
    </w:p>
    <w:p w:rsidR="00F57A2E" w:rsidRPr="00F57A2E" w:rsidRDefault="00F57A2E" w:rsidP="00F57A2E">
      <w:pPr>
        <w:autoSpaceDE w:val="0"/>
        <w:autoSpaceDN w:val="0"/>
        <w:adjustRightInd w:val="0"/>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б) повышению качества аудиторских услуг;</w:t>
      </w:r>
    </w:p>
    <w:p w:rsidR="00F57A2E" w:rsidRPr="00F57A2E" w:rsidRDefault="00F57A2E" w:rsidP="00F57A2E">
      <w:pPr>
        <w:autoSpaceDE w:val="0"/>
        <w:autoSpaceDN w:val="0"/>
        <w:adjustRightInd w:val="0"/>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в) повышению  конкурентоспособности отечественных аудиторов;</w:t>
      </w:r>
    </w:p>
    <w:p w:rsidR="00F57A2E" w:rsidRPr="00F57A2E" w:rsidRDefault="00F57A2E" w:rsidP="000E590A">
      <w:pPr>
        <w:autoSpaceDE w:val="0"/>
        <w:autoSpaceDN w:val="0"/>
        <w:adjustRightInd w:val="0"/>
        <w:spacing w:after="0" w:line="240" w:lineRule="auto"/>
        <w:ind w:firstLine="851"/>
        <w:jc w:val="both"/>
        <w:rPr>
          <w:rFonts w:ascii="Times New Roman" w:hAnsi="Times New Roman" w:cs="Times New Roman"/>
          <w:sz w:val="28"/>
          <w:szCs w:val="28"/>
        </w:rPr>
      </w:pPr>
      <w:r w:rsidRPr="00F57A2E">
        <w:rPr>
          <w:rFonts w:ascii="Times New Roman" w:hAnsi="Times New Roman" w:cs="Times New Roman"/>
          <w:sz w:val="28"/>
          <w:szCs w:val="28"/>
        </w:rPr>
        <w:t>г) повышению престижа аудиторской профессии.</w:t>
      </w:r>
      <w:r w:rsidR="000E590A">
        <w:rPr>
          <w:rFonts w:ascii="Times New Roman" w:hAnsi="Times New Roman" w:cs="Times New Roman"/>
          <w:sz w:val="28"/>
          <w:szCs w:val="28"/>
        </w:rPr>
        <w:t xml:space="preserve"> </w:t>
      </w:r>
      <w:r w:rsidRPr="00F57A2E">
        <w:rPr>
          <w:rFonts w:ascii="Times New Roman" w:hAnsi="Times New Roman" w:cs="Times New Roman"/>
          <w:sz w:val="28"/>
          <w:szCs w:val="28"/>
        </w:rPr>
        <w:br w:type="page"/>
      </w:r>
    </w:p>
    <w:p w:rsidR="00F57A2E" w:rsidRPr="00F57A2E" w:rsidRDefault="00F57A2E" w:rsidP="00F57A2E">
      <w:pPr>
        <w:spacing w:after="0" w:line="240" w:lineRule="auto"/>
        <w:ind w:left="4962" w:firstLine="5"/>
        <w:jc w:val="both"/>
        <w:rPr>
          <w:rFonts w:ascii="Times New Roman" w:hAnsi="Times New Roman" w:cs="Times New Roman"/>
          <w:sz w:val="28"/>
          <w:szCs w:val="28"/>
        </w:rPr>
      </w:pPr>
      <w:r w:rsidRPr="00F57A2E">
        <w:rPr>
          <w:rFonts w:ascii="Times New Roman" w:hAnsi="Times New Roman" w:cs="Times New Roman"/>
          <w:sz w:val="28"/>
          <w:szCs w:val="28"/>
        </w:rPr>
        <w:lastRenderedPageBreak/>
        <w:t xml:space="preserve">Приложение </w:t>
      </w:r>
    </w:p>
    <w:p w:rsidR="00F57A2E" w:rsidRPr="00F57A2E" w:rsidRDefault="00F57A2E" w:rsidP="00F57A2E">
      <w:pPr>
        <w:spacing w:after="0" w:line="240" w:lineRule="auto"/>
        <w:ind w:left="4962" w:firstLine="5"/>
        <w:jc w:val="both"/>
        <w:rPr>
          <w:rFonts w:ascii="Times New Roman" w:hAnsi="Times New Roman" w:cs="Times New Roman"/>
          <w:sz w:val="28"/>
          <w:szCs w:val="28"/>
        </w:rPr>
      </w:pPr>
      <w:r w:rsidRPr="00F57A2E">
        <w:rPr>
          <w:rFonts w:ascii="Times New Roman" w:hAnsi="Times New Roman" w:cs="Times New Roman"/>
          <w:sz w:val="28"/>
          <w:szCs w:val="28"/>
        </w:rPr>
        <w:t>к Концепции дальнейшего развития</w:t>
      </w:r>
    </w:p>
    <w:p w:rsidR="00F57A2E" w:rsidRPr="00F57A2E" w:rsidRDefault="00F57A2E" w:rsidP="00F57A2E">
      <w:pPr>
        <w:spacing w:after="0" w:line="240" w:lineRule="auto"/>
        <w:ind w:left="4962" w:firstLine="5"/>
        <w:jc w:val="both"/>
        <w:rPr>
          <w:rFonts w:ascii="Times New Roman" w:hAnsi="Times New Roman" w:cs="Times New Roman"/>
          <w:sz w:val="28"/>
          <w:szCs w:val="28"/>
        </w:rPr>
      </w:pPr>
      <w:r w:rsidRPr="00F57A2E">
        <w:rPr>
          <w:rFonts w:ascii="Times New Roman" w:hAnsi="Times New Roman" w:cs="Times New Roman"/>
          <w:sz w:val="28"/>
          <w:szCs w:val="28"/>
        </w:rPr>
        <w:t>аудиторской деятельности в Российской</w:t>
      </w:r>
    </w:p>
    <w:p w:rsidR="00F57A2E" w:rsidRPr="00F57A2E" w:rsidRDefault="00F57A2E" w:rsidP="00F57A2E">
      <w:pPr>
        <w:spacing w:after="0" w:line="240" w:lineRule="auto"/>
        <w:ind w:left="4962" w:firstLine="5"/>
        <w:jc w:val="both"/>
        <w:rPr>
          <w:rFonts w:ascii="Times New Roman" w:hAnsi="Times New Roman" w:cs="Times New Roman"/>
          <w:sz w:val="28"/>
          <w:szCs w:val="28"/>
        </w:rPr>
      </w:pPr>
      <w:r w:rsidRPr="00F57A2E">
        <w:rPr>
          <w:rFonts w:ascii="Times New Roman" w:hAnsi="Times New Roman" w:cs="Times New Roman"/>
          <w:sz w:val="28"/>
          <w:szCs w:val="28"/>
        </w:rPr>
        <w:t>Федерации</w:t>
      </w:r>
    </w:p>
    <w:p w:rsidR="00F57A2E" w:rsidRPr="00F57A2E" w:rsidRDefault="00F57A2E" w:rsidP="00F57A2E">
      <w:pPr>
        <w:spacing w:after="0" w:line="240" w:lineRule="auto"/>
        <w:ind w:firstLine="709"/>
        <w:jc w:val="both"/>
        <w:rPr>
          <w:rFonts w:ascii="Times New Roman" w:hAnsi="Times New Roman" w:cs="Times New Roman"/>
          <w:sz w:val="28"/>
          <w:szCs w:val="28"/>
        </w:rPr>
      </w:pPr>
    </w:p>
    <w:p w:rsidR="00F57A2E" w:rsidRPr="00F57A2E" w:rsidRDefault="00F57A2E" w:rsidP="00F57A2E">
      <w:pPr>
        <w:spacing w:after="0" w:line="240" w:lineRule="auto"/>
        <w:jc w:val="center"/>
        <w:rPr>
          <w:rFonts w:ascii="Times New Roman" w:hAnsi="Times New Roman" w:cs="Times New Roman"/>
          <w:b/>
          <w:sz w:val="28"/>
          <w:szCs w:val="28"/>
        </w:rPr>
      </w:pPr>
      <w:r w:rsidRPr="00F57A2E">
        <w:rPr>
          <w:rFonts w:ascii="Times New Roman" w:hAnsi="Times New Roman" w:cs="Times New Roman"/>
          <w:b/>
          <w:sz w:val="28"/>
          <w:szCs w:val="28"/>
        </w:rPr>
        <w:t xml:space="preserve">Взаимосвязь основных задач и приоритетных направлений </w:t>
      </w:r>
    </w:p>
    <w:p w:rsidR="00F57A2E" w:rsidRPr="00F57A2E" w:rsidRDefault="00F57A2E" w:rsidP="00F57A2E">
      <w:pPr>
        <w:spacing w:after="0" w:line="240" w:lineRule="auto"/>
        <w:jc w:val="center"/>
        <w:rPr>
          <w:rFonts w:ascii="Times New Roman" w:hAnsi="Times New Roman" w:cs="Times New Roman"/>
          <w:b/>
          <w:sz w:val="28"/>
          <w:szCs w:val="28"/>
        </w:rPr>
      </w:pPr>
      <w:r w:rsidRPr="00F57A2E">
        <w:rPr>
          <w:rFonts w:ascii="Times New Roman" w:hAnsi="Times New Roman" w:cs="Times New Roman"/>
          <w:b/>
          <w:sz w:val="28"/>
          <w:szCs w:val="28"/>
        </w:rPr>
        <w:t xml:space="preserve">дальнейшего развития аудиторской деятельности </w:t>
      </w:r>
    </w:p>
    <w:p w:rsidR="00F57A2E" w:rsidRPr="00F57A2E" w:rsidRDefault="00F57A2E" w:rsidP="00F57A2E">
      <w:pPr>
        <w:spacing w:after="0" w:line="240" w:lineRule="auto"/>
        <w:jc w:val="center"/>
        <w:rPr>
          <w:rFonts w:ascii="Times New Roman" w:hAnsi="Times New Roman" w:cs="Times New Roman"/>
          <w:sz w:val="28"/>
          <w:szCs w:val="28"/>
        </w:rPr>
      </w:pPr>
      <w:r w:rsidRPr="00F57A2E">
        <w:rPr>
          <w:rFonts w:ascii="Times New Roman" w:hAnsi="Times New Roman" w:cs="Times New Roman"/>
          <w:b/>
          <w:sz w:val="28"/>
          <w:szCs w:val="28"/>
        </w:rPr>
        <w:t>в Российской Федерации</w:t>
      </w:r>
    </w:p>
    <w:p w:rsidR="00F57A2E" w:rsidRPr="00F57A2E" w:rsidRDefault="00F57A2E" w:rsidP="00F57A2E">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3645"/>
        <w:gridCol w:w="1979"/>
        <w:gridCol w:w="1996"/>
        <w:gridCol w:w="1951"/>
      </w:tblGrid>
      <w:tr w:rsidR="00F57A2E" w:rsidRPr="00F57A2E" w:rsidTr="009D6D59">
        <w:tc>
          <w:tcPr>
            <w:tcW w:w="4077" w:type="dxa"/>
          </w:tcPr>
          <w:p w:rsidR="00F57A2E" w:rsidRPr="00F57A2E" w:rsidRDefault="00F57A2E" w:rsidP="00F57A2E">
            <w:pPr>
              <w:jc w:val="right"/>
              <w:rPr>
                <w:b/>
                <w:sz w:val="24"/>
                <w:szCs w:val="24"/>
              </w:rPr>
            </w:pPr>
            <w:r w:rsidRPr="00F57A2E">
              <w:rPr>
                <w:b/>
                <w:sz w:val="24"/>
                <w:szCs w:val="24"/>
              </w:rPr>
              <w:t>Основные задачи</w:t>
            </w:r>
          </w:p>
          <w:p w:rsidR="00F57A2E" w:rsidRPr="00F57A2E" w:rsidRDefault="00F57A2E" w:rsidP="00F57A2E">
            <w:pPr>
              <w:rPr>
                <w:sz w:val="24"/>
                <w:szCs w:val="24"/>
              </w:rPr>
            </w:pPr>
          </w:p>
          <w:p w:rsidR="00F57A2E" w:rsidRPr="00F57A2E" w:rsidRDefault="00F57A2E" w:rsidP="00F57A2E">
            <w:pPr>
              <w:rPr>
                <w:sz w:val="24"/>
                <w:szCs w:val="24"/>
              </w:rPr>
            </w:pPr>
          </w:p>
          <w:p w:rsidR="00F57A2E" w:rsidRPr="00F57A2E" w:rsidRDefault="00F57A2E" w:rsidP="00F57A2E">
            <w:pPr>
              <w:rPr>
                <w:sz w:val="24"/>
                <w:szCs w:val="24"/>
              </w:rPr>
            </w:pPr>
          </w:p>
          <w:p w:rsidR="00F57A2E" w:rsidRPr="00F57A2E" w:rsidRDefault="00F57A2E" w:rsidP="00F57A2E">
            <w:pPr>
              <w:rPr>
                <w:sz w:val="24"/>
                <w:szCs w:val="24"/>
              </w:rPr>
            </w:pPr>
          </w:p>
          <w:p w:rsidR="00F57A2E" w:rsidRPr="00F57A2E" w:rsidRDefault="00F57A2E" w:rsidP="00F57A2E">
            <w:pPr>
              <w:rPr>
                <w:b/>
                <w:sz w:val="24"/>
                <w:szCs w:val="24"/>
              </w:rPr>
            </w:pPr>
            <w:r w:rsidRPr="00F57A2E">
              <w:rPr>
                <w:b/>
                <w:sz w:val="24"/>
                <w:szCs w:val="24"/>
              </w:rPr>
              <w:t>Приоритетные направления</w:t>
            </w:r>
          </w:p>
        </w:tc>
        <w:tc>
          <w:tcPr>
            <w:tcW w:w="2127" w:type="dxa"/>
            <w:tcBorders>
              <w:bottom w:val="single" w:sz="4" w:space="0" w:color="auto"/>
            </w:tcBorders>
          </w:tcPr>
          <w:p w:rsidR="00F57A2E" w:rsidRPr="00F57A2E" w:rsidRDefault="00F57A2E" w:rsidP="00F57A2E">
            <w:pPr>
              <w:jc w:val="center"/>
              <w:rPr>
                <w:sz w:val="24"/>
                <w:szCs w:val="24"/>
              </w:rPr>
            </w:pPr>
            <w:r w:rsidRPr="00F57A2E">
              <w:rPr>
                <w:sz w:val="24"/>
                <w:szCs w:val="24"/>
              </w:rPr>
              <w:t>Повышение качества аудиторских услуг</w:t>
            </w:r>
          </w:p>
        </w:tc>
        <w:tc>
          <w:tcPr>
            <w:tcW w:w="2126" w:type="dxa"/>
            <w:tcBorders>
              <w:bottom w:val="single" w:sz="4" w:space="0" w:color="auto"/>
            </w:tcBorders>
          </w:tcPr>
          <w:p w:rsidR="00F57A2E" w:rsidRPr="00F57A2E" w:rsidRDefault="00F57A2E" w:rsidP="00F57A2E">
            <w:pPr>
              <w:jc w:val="center"/>
              <w:rPr>
                <w:sz w:val="24"/>
                <w:szCs w:val="24"/>
              </w:rPr>
            </w:pPr>
            <w:r w:rsidRPr="00F57A2E">
              <w:rPr>
                <w:sz w:val="24"/>
                <w:szCs w:val="24"/>
              </w:rPr>
              <w:t xml:space="preserve">Повышение </w:t>
            </w:r>
            <w:proofErr w:type="spellStart"/>
            <w:r w:rsidRPr="00F57A2E">
              <w:rPr>
                <w:sz w:val="24"/>
                <w:szCs w:val="24"/>
              </w:rPr>
              <w:t>конкуренто</w:t>
            </w:r>
            <w:proofErr w:type="spellEnd"/>
            <w:r w:rsidRPr="00F57A2E">
              <w:rPr>
                <w:sz w:val="24"/>
                <w:szCs w:val="24"/>
              </w:rPr>
              <w:t>-способности субъектов аудиторской деятельности</w:t>
            </w:r>
          </w:p>
        </w:tc>
        <w:tc>
          <w:tcPr>
            <w:tcW w:w="2091" w:type="dxa"/>
            <w:tcBorders>
              <w:bottom w:val="single" w:sz="4" w:space="0" w:color="auto"/>
            </w:tcBorders>
          </w:tcPr>
          <w:p w:rsidR="00F57A2E" w:rsidRPr="00F57A2E" w:rsidRDefault="00F57A2E" w:rsidP="00F57A2E">
            <w:pPr>
              <w:jc w:val="center"/>
              <w:rPr>
                <w:sz w:val="24"/>
                <w:szCs w:val="24"/>
              </w:rPr>
            </w:pPr>
            <w:r w:rsidRPr="00F57A2E">
              <w:rPr>
                <w:sz w:val="24"/>
                <w:szCs w:val="24"/>
              </w:rPr>
              <w:t>Повышение престижа аудиторской профессии</w:t>
            </w:r>
          </w:p>
        </w:tc>
      </w:tr>
      <w:tr w:rsidR="00F57A2E" w:rsidRPr="00F57A2E" w:rsidTr="009D6D59">
        <w:tc>
          <w:tcPr>
            <w:tcW w:w="4077" w:type="dxa"/>
          </w:tcPr>
          <w:p w:rsidR="00F57A2E" w:rsidRPr="00F57A2E" w:rsidRDefault="00F57A2E" w:rsidP="00F57A2E">
            <w:pPr>
              <w:rPr>
                <w:sz w:val="24"/>
                <w:szCs w:val="24"/>
              </w:rPr>
            </w:pPr>
            <w:r w:rsidRPr="00F57A2E">
              <w:rPr>
                <w:sz w:val="24"/>
                <w:szCs w:val="24"/>
              </w:rPr>
              <w:t>Совершенствование основ функционирования рынка аудиторских услуг</w:t>
            </w:r>
          </w:p>
          <w:p w:rsidR="00F57A2E" w:rsidRPr="00F57A2E" w:rsidRDefault="00F57A2E" w:rsidP="00F57A2E">
            <w:pPr>
              <w:rPr>
                <w:sz w:val="24"/>
                <w:szCs w:val="24"/>
              </w:rPr>
            </w:pPr>
          </w:p>
        </w:tc>
        <w:tc>
          <w:tcPr>
            <w:tcW w:w="2127" w:type="dxa"/>
            <w:tcBorders>
              <w:bottom w:val="single" w:sz="4" w:space="0" w:color="auto"/>
            </w:tcBorders>
            <w:shd w:val="diagCross" w:color="auto" w:fill="000000" w:themeFill="text1"/>
          </w:tcPr>
          <w:p w:rsidR="00F57A2E" w:rsidRPr="00F57A2E" w:rsidRDefault="00F57A2E" w:rsidP="00F57A2E">
            <w:pPr>
              <w:rPr>
                <w:sz w:val="24"/>
                <w:szCs w:val="24"/>
              </w:rPr>
            </w:pPr>
          </w:p>
        </w:tc>
        <w:tc>
          <w:tcPr>
            <w:tcW w:w="2126" w:type="dxa"/>
            <w:tcBorders>
              <w:bottom w:val="single" w:sz="4" w:space="0" w:color="auto"/>
            </w:tcBorders>
            <w:shd w:val="diagCross" w:color="auto" w:fill="000000" w:themeFill="text1"/>
          </w:tcPr>
          <w:p w:rsidR="00F57A2E" w:rsidRPr="00F57A2E" w:rsidRDefault="00F57A2E" w:rsidP="00F57A2E">
            <w:pPr>
              <w:rPr>
                <w:sz w:val="24"/>
                <w:szCs w:val="24"/>
              </w:rPr>
            </w:pPr>
          </w:p>
        </w:tc>
        <w:tc>
          <w:tcPr>
            <w:tcW w:w="2091" w:type="dxa"/>
            <w:tcBorders>
              <w:bottom w:val="single" w:sz="4" w:space="0" w:color="auto"/>
            </w:tcBorders>
            <w:shd w:val="reverseDiagStripe" w:color="auto" w:fill="808080" w:themeFill="background1" w:themeFillShade="80"/>
          </w:tcPr>
          <w:p w:rsidR="00F57A2E" w:rsidRPr="00F57A2E" w:rsidRDefault="00F57A2E" w:rsidP="00F57A2E">
            <w:pPr>
              <w:rPr>
                <w:sz w:val="24"/>
                <w:szCs w:val="24"/>
              </w:rPr>
            </w:pPr>
          </w:p>
        </w:tc>
      </w:tr>
      <w:tr w:rsidR="00F57A2E" w:rsidRPr="00F57A2E" w:rsidTr="009D6D59">
        <w:tc>
          <w:tcPr>
            <w:tcW w:w="4077" w:type="dxa"/>
          </w:tcPr>
          <w:p w:rsidR="00F57A2E" w:rsidRPr="00F57A2E" w:rsidRDefault="00F57A2E" w:rsidP="00F57A2E">
            <w:pPr>
              <w:rPr>
                <w:sz w:val="24"/>
                <w:szCs w:val="24"/>
              </w:rPr>
            </w:pPr>
            <w:r w:rsidRPr="00F57A2E">
              <w:rPr>
                <w:sz w:val="24"/>
                <w:szCs w:val="24"/>
              </w:rPr>
              <w:t>Совершенствование системы регулирования аудиторской деятельности</w:t>
            </w:r>
          </w:p>
          <w:p w:rsidR="00F57A2E" w:rsidRPr="00F57A2E" w:rsidRDefault="00F57A2E" w:rsidP="00F57A2E">
            <w:pPr>
              <w:rPr>
                <w:sz w:val="24"/>
                <w:szCs w:val="24"/>
              </w:rPr>
            </w:pPr>
          </w:p>
        </w:tc>
        <w:tc>
          <w:tcPr>
            <w:tcW w:w="2127" w:type="dxa"/>
            <w:tcBorders>
              <w:bottom w:val="single" w:sz="4" w:space="0" w:color="auto"/>
            </w:tcBorders>
            <w:shd w:val="diagCross" w:color="auto" w:fill="000000" w:themeFill="text1"/>
          </w:tcPr>
          <w:p w:rsidR="00F57A2E" w:rsidRPr="00F57A2E" w:rsidRDefault="00F57A2E" w:rsidP="00F57A2E">
            <w:pPr>
              <w:rPr>
                <w:sz w:val="24"/>
                <w:szCs w:val="24"/>
              </w:rPr>
            </w:pPr>
          </w:p>
        </w:tc>
        <w:tc>
          <w:tcPr>
            <w:tcW w:w="2126" w:type="dxa"/>
            <w:tcBorders>
              <w:bottom w:val="single" w:sz="4" w:space="0" w:color="auto"/>
            </w:tcBorders>
            <w:shd w:val="thinDiagStripe" w:color="auto" w:fill="D9D9D9" w:themeFill="background1" w:themeFillShade="D9"/>
          </w:tcPr>
          <w:p w:rsidR="00F57A2E" w:rsidRPr="00F57A2E" w:rsidRDefault="00F57A2E" w:rsidP="00F57A2E">
            <w:pPr>
              <w:rPr>
                <w:sz w:val="24"/>
                <w:szCs w:val="24"/>
              </w:rPr>
            </w:pPr>
          </w:p>
        </w:tc>
        <w:tc>
          <w:tcPr>
            <w:tcW w:w="2091" w:type="dxa"/>
            <w:tcBorders>
              <w:bottom w:val="single" w:sz="4" w:space="0" w:color="auto"/>
            </w:tcBorders>
            <w:shd w:val="thinDiagStripe" w:color="auto" w:fill="D9D9D9" w:themeFill="background1" w:themeFillShade="D9"/>
          </w:tcPr>
          <w:p w:rsidR="00F57A2E" w:rsidRPr="00F57A2E" w:rsidRDefault="00F57A2E" w:rsidP="00F57A2E">
            <w:pPr>
              <w:rPr>
                <w:sz w:val="24"/>
                <w:szCs w:val="24"/>
              </w:rPr>
            </w:pPr>
          </w:p>
        </w:tc>
      </w:tr>
      <w:tr w:rsidR="00F57A2E" w:rsidRPr="00F57A2E" w:rsidTr="009D6D59">
        <w:tc>
          <w:tcPr>
            <w:tcW w:w="4077" w:type="dxa"/>
          </w:tcPr>
          <w:p w:rsidR="00F57A2E" w:rsidRPr="00F57A2E" w:rsidRDefault="00F57A2E" w:rsidP="00F57A2E">
            <w:pPr>
              <w:rPr>
                <w:sz w:val="24"/>
                <w:szCs w:val="24"/>
              </w:rPr>
            </w:pPr>
            <w:r w:rsidRPr="00F57A2E">
              <w:rPr>
                <w:sz w:val="24"/>
                <w:szCs w:val="24"/>
              </w:rPr>
              <w:t>Развитие институтов аудиторской профессии и аудиторского рынка</w:t>
            </w:r>
          </w:p>
          <w:p w:rsidR="00F57A2E" w:rsidRPr="00F57A2E" w:rsidRDefault="00F57A2E" w:rsidP="00F57A2E">
            <w:pPr>
              <w:rPr>
                <w:sz w:val="24"/>
                <w:szCs w:val="24"/>
              </w:rPr>
            </w:pPr>
          </w:p>
          <w:p w:rsidR="00F57A2E" w:rsidRPr="00F57A2E" w:rsidRDefault="00F57A2E" w:rsidP="00F57A2E">
            <w:pPr>
              <w:rPr>
                <w:sz w:val="24"/>
                <w:szCs w:val="24"/>
              </w:rPr>
            </w:pPr>
          </w:p>
        </w:tc>
        <w:tc>
          <w:tcPr>
            <w:tcW w:w="2127" w:type="dxa"/>
            <w:tcBorders>
              <w:bottom w:val="single" w:sz="4" w:space="0" w:color="auto"/>
            </w:tcBorders>
            <w:shd w:val="thinDiagStripe" w:color="auto" w:fill="7F7F7F" w:themeFill="text1" w:themeFillTint="80"/>
          </w:tcPr>
          <w:p w:rsidR="00F57A2E" w:rsidRPr="00F57A2E" w:rsidRDefault="00F57A2E" w:rsidP="00F57A2E">
            <w:pPr>
              <w:rPr>
                <w:sz w:val="24"/>
                <w:szCs w:val="24"/>
              </w:rPr>
            </w:pPr>
          </w:p>
        </w:tc>
        <w:tc>
          <w:tcPr>
            <w:tcW w:w="2126" w:type="dxa"/>
            <w:tcBorders>
              <w:bottom w:val="single" w:sz="4" w:space="0" w:color="auto"/>
            </w:tcBorders>
            <w:shd w:val="thinDiagStripe" w:color="auto" w:fill="D9D9D9" w:themeFill="background1" w:themeFillShade="D9"/>
          </w:tcPr>
          <w:p w:rsidR="00F57A2E" w:rsidRPr="00F57A2E" w:rsidRDefault="00F57A2E" w:rsidP="00F57A2E">
            <w:pPr>
              <w:rPr>
                <w:sz w:val="24"/>
                <w:szCs w:val="24"/>
              </w:rPr>
            </w:pPr>
          </w:p>
        </w:tc>
        <w:tc>
          <w:tcPr>
            <w:tcW w:w="2091" w:type="dxa"/>
            <w:tcBorders>
              <w:bottom w:val="single" w:sz="4" w:space="0" w:color="auto"/>
            </w:tcBorders>
            <w:shd w:val="diagCross" w:color="auto" w:fill="000000" w:themeFill="text1"/>
          </w:tcPr>
          <w:p w:rsidR="00F57A2E" w:rsidRPr="00F57A2E" w:rsidRDefault="00F57A2E" w:rsidP="00F57A2E">
            <w:pPr>
              <w:rPr>
                <w:sz w:val="24"/>
                <w:szCs w:val="24"/>
              </w:rPr>
            </w:pPr>
          </w:p>
        </w:tc>
      </w:tr>
      <w:tr w:rsidR="00F57A2E" w:rsidRPr="00F57A2E" w:rsidTr="009D6D59">
        <w:tc>
          <w:tcPr>
            <w:tcW w:w="4077" w:type="dxa"/>
          </w:tcPr>
          <w:p w:rsidR="00F57A2E" w:rsidRPr="00F57A2E" w:rsidRDefault="00F57A2E" w:rsidP="00F57A2E">
            <w:pPr>
              <w:rPr>
                <w:sz w:val="24"/>
                <w:szCs w:val="24"/>
              </w:rPr>
            </w:pPr>
            <w:r w:rsidRPr="00F57A2E">
              <w:rPr>
                <w:sz w:val="24"/>
                <w:szCs w:val="24"/>
              </w:rPr>
              <w:t>Совершенствование системы профессиональной аттестации и непрерывного повышения квалификации аудиторов</w:t>
            </w:r>
          </w:p>
        </w:tc>
        <w:tc>
          <w:tcPr>
            <w:tcW w:w="2127" w:type="dxa"/>
            <w:shd w:val="diagCross" w:color="auto" w:fill="000000" w:themeFill="text1"/>
          </w:tcPr>
          <w:p w:rsidR="00F57A2E" w:rsidRPr="00F57A2E" w:rsidRDefault="00F57A2E" w:rsidP="00F57A2E">
            <w:pPr>
              <w:rPr>
                <w:sz w:val="24"/>
                <w:szCs w:val="24"/>
              </w:rPr>
            </w:pPr>
          </w:p>
        </w:tc>
        <w:tc>
          <w:tcPr>
            <w:tcW w:w="2126" w:type="dxa"/>
            <w:shd w:val="diagCross" w:color="auto" w:fill="000000" w:themeFill="text1"/>
          </w:tcPr>
          <w:p w:rsidR="00F57A2E" w:rsidRPr="00F57A2E" w:rsidRDefault="00F57A2E" w:rsidP="00F57A2E">
            <w:pPr>
              <w:rPr>
                <w:sz w:val="24"/>
                <w:szCs w:val="24"/>
              </w:rPr>
            </w:pPr>
          </w:p>
        </w:tc>
        <w:tc>
          <w:tcPr>
            <w:tcW w:w="2091" w:type="dxa"/>
            <w:tcBorders>
              <w:bottom w:val="single" w:sz="4" w:space="0" w:color="auto"/>
            </w:tcBorders>
            <w:shd w:val="thinDiagStripe" w:color="auto" w:fill="D9D9D9" w:themeFill="background1" w:themeFillShade="D9"/>
          </w:tcPr>
          <w:p w:rsidR="00F57A2E" w:rsidRPr="00F57A2E" w:rsidRDefault="00F57A2E" w:rsidP="00F57A2E">
            <w:pPr>
              <w:rPr>
                <w:sz w:val="24"/>
                <w:szCs w:val="24"/>
              </w:rPr>
            </w:pPr>
          </w:p>
        </w:tc>
      </w:tr>
      <w:tr w:rsidR="00F57A2E" w:rsidRPr="00F57A2E" w:rsidTr="009D6D59">
        <w:tc>
          <w:tcPr>
            <w:tcW w:w="4077" w:type="dxa"/>
          </w:tcPr>
          <w:p w:rsidR="00F57A2E" w:rsidRPr="00F57A2E" w:rsidRDefault="00F57A2E" w:rsidP="00F57A2E">
            <w:pPr>
              <w:rPr>
                <w:sz w:val="24"/>
                <w:szCs w:val="24"/>
              </w:rPr>
            </w:pPr>
            <w:r w:rsidRPr="00F57A2E">
              <w:rPr>
                <w:sz w:val="24"/>
                <w:szCs w:val="24"/>
              </w:rPr>
              <w:t>Развитие системы мониторинга и надзора в аудиторской деятельности, а также мер ответственности</w:t>
            </w:r>
          </w:p>
          <w:p w:rsidR="00F57A2E" w:rsidRPr="00F57A2E" w:rsidRDefault="00F57A2E" w:rsidP="00F57A2E">
            <w:pPr>
              <w:rPr>
                <w:sz w:val="24"/>
                <w:szCs w:val="24"/>
              </w:rPr>
            </w:pPr>
          </w:p>
        </w:tc>
        <w:tc>
          <w:tcPr>
            <w:tcW w:w="2127" w:type="dxa"/>
            <w:tcBorders>
              <w:bottom w:val="single" w:sz="4" w:space="0" w:color="auto"/>
            </w:tcBorders>
            <w:shd w:val="diagCross" w:color="auto" w:fill="000000" w:themeFill="text1"/>
          </w:tcPr>
          <w:p w:rsidR="00F57A2E" w:rsidRPr="00F57A2E" w:rsidRDefault="00F57A2E" w:rsidP="00F57A2E">
            <w:pPr>
              <w:rPr>
                <w:sz w:val="24"/>
                <w:szCs w:val="24"/>
              </w:rPr>
            </w:pPr>
          </w:p>
        </w:tc>
        <w:tc>
          <w:tcPr>
            <w:tcW w:w="2126" w:type="dxa"/>
            <w:tcBorders>
              <w:bottom w:val="single" w:sz="4" w:space="0" w:color="auto"/>
            </w:tcBorders>
            <w:shd w:val="diagCross" w:color="auto" w:fill="000000" w:themeFill="text1"/>
          </w:tcPr>
          <w:p w:rsidR="00F57A2E" w:rsidRPr="00F57A2E" w:rsidRDefault="00F57A2E" w:rsidP="00F57A2E">
            <w:pPr>
              <w:rPr>
                <w:sz w:val="24"/>
                <w:szCs w:val="24"/>
              </w:rPr>
            </w:pPr>
          </w:p>
        </w:tc>
        <w:tc>
          <w:tcPr>
            <w:tcW w:w="2091" w:type="dxa"/>
            <w:tcBorders>
              <w:bottom w:val="single" w:sz="4" w:space="0" w:color="auto"/>
            </w:tcBorders>
            <w:shd w:val="reverseDiagStripe" w:color="auto" w:fill="7F7F7F" w:themeFill="text1" w:themeFillTint="80"/>
          </w:tcPr>
          <w:p w:rsidR="00F57A2E" w:rsidRPr="00F57A2E" w:rsidRDefault="00F57A2E" w:rsidP="00F57A2E">
            <w:pPr>
              <w:rPr>
                <w:sz w:val="24"/>
                <w:szCs w:val="24"/>
              </w:rPr>
            </w:pPr>
          </w:p>
        </w:tc>
      </w:tr>
      <w:tr w:rsidR="00F57A2E" w:rsidRPr="00F57A2E" w:rsidTr="009D6D59">
        <w:tc>
          <w:tcPr>
            <w:tcW w:w="4077" w:type="dxa"/>
          </w:tcPr>
          <w:p w:rsidR="00F57A2E" w:rsidRPr="00F57A2E" w:rsidRDefault="00F57A2E" w:rsidP="00F57A2E">
            <w:pPr>
              <w:rPr>
                <w:sz w:val="24"/>
                <w:szCs w:val="24"/>
              </w:rPr>
            </w:pPr>
            <w:r w:rsidRPr="00F57A2E">
              <w:rPr>
                <w:sz w:val="24"/>
                <w:szCs w:val="24"/>
              </w:rPr>
              <w:t>Повышение уровня вовлеченности российской аудиторской профессии в международную деятельность</w:t>
            </w:r>
          </w:p>
          <w:p w:rsidR="00F57A2E" w:rsidRPr="00F57A2E" w:rsidRDefault="00F57A2E" w:rsidP="00F57A2E">
            <w:pPr>
              <w:rPr>
                <w:sz w:val="24"/>
                <w:szCs w:val="24"/>
              </w:rPr>
            </w:pPr>
          </w:p>
        </w:tc>
        <w:tc>
          <w:tcPr>
            <w:tcW w:w="2127" w:type="dxa"/>
            <w:shd w:val="thinDiagStripe" w:color="auto" w:fill="D9D9D9" w:themeFill="background1" w:themeFillShade="D9"/>
          </w:tcPr>
          <w:p w:rsidR="00F57A2E" w:rsidRPr="00F57A2E" w:rsidRDefault="00F57A2E" w:rsidP="00F57A2E">
            <w:pPr>
              <w:rPr>
                <w:sz w:val="24"/>
                <w:szCs w:val="24"/>
              </w:rPr>
            </w:pPr>
          </w:p>
        </w:tc>
        <w:tc>
          <w:tcPr>
            <w:tcW w:w="2126" w:type="dxa"/>
            <w:shd w:val="reverseDiagStripe" w:color="auto" w:fill="808080" w:themeFill="background1" w:themeFillShade="80"/>
          </w:tcPr>
          <w:p w:rsidR="00F57A2E" w:rsidRPr="00F57A2E" w:rsidRDefault="00F57A2E" w:rsidP="00F57A2E">
            <w:pPr>
              <w:rPr>
                <w:sz w:val="24"/>
                <w:szCs w:val="24"/>
              </w:rPr>
            </w:pPr>
          </w:p>
        </w:tc>
        <w:tc>
          <w:tcPr>
            <w:tcW w:w="2091" w:type="dxa"/>
            <w:shd w:val="diagCross" w:color="auto" w:fill="000000" w:themeFill="text1"/>
          </w:tcPr>
          <w:p w:rsidR="00F57A2E" w:rsidRPr="00F57A2E" w:rsidRDefault="00F57A2E" w:rsidP="00F57A2E">
            <w:pPr>
              <w:rPr>
                <w:sz w:val="24"/>
                <w:szCs w:val="24"/>
              </w:rPr>
            </w:pPr>
          </w:p>
        </w:tc>
      </w:tr>
    </w:tbl>
    <w:p w:rsidR="00F57A2E" w:rsidRPr="00F57A2E" w:rsidRDefault="00F57A2E" w:rsidP="00F57A2E">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1134"/>
        <w:gridCol w:w="404"/>
        <w:gridCol w:w="8033"/>
      </w:tblGrid>
      <w:tr w:rsidR="00F57A2E" w:rsidRPr="00F57A2E" w:rsidTr="009D6D59">
        <w:tc>
          <w:tcPr>
            <w:tcW w:w="1242" w:type="dxa"/>
            <w:tcBorders>
              <w:bottom w:val="single" w:sz="4" w:space="0" w:color="auto"/>
            </w:tcBorders>
            <w:shd w:val="diagCross" w:color="auto" w:fill="000000" w:themeFill="text1"/>
          </w:tcPr>
          <w:p w:rsidR="00F57A2E" w:rsidRPr="00F57A2E" w:rsidRDefault="00F57A2E" w:rsidP="00F57A2E">
            <w:pPr>
              <w:rPr>
                <w:sz w:val="28"/>
                <w:szCs w:val="28"/>
              </w:rPr>
            </w:pPr>
          </w:p>
        </w:tc>
        <w:tc>
          <w:tcPr>
            <w:tcW w:w="426" w:type="dxa"/>
            <w:tcBorders>
              <w:top w:val="nil"/>
              <w:bottom w:val="nil"/>
              <w:right w:val="nil"/>
            </w:tcBorders>
          </w:tcPr>
          <w:p w:rsidR="00F57A2E" w:rsidRPr="00F57A2E" w:rsidRDefault="00F57A2E" w:rsidP="00F57A2E">
            <w:pPr>
              <w:rPr>
                <w:sz w:val="28"/>
                <w:szCs w:val="28"/>
              </w:rPr>
            </w:pPr>
          </w:p>
        </w:tc>
        <w:tc>
          <w:tcPr>
            <w:tcW w:w="8753" w:type="dxa"/>
            <w:tcBorders>
              <w:top w:val="nil"/>
              <w:left w:val="nil"/>
              <w:bottom w:val="nil"/>
              <w:right w:val="nil"/>
            </w:tcBorders>
          </w:tcPr>
          <w:p w:rsidR="00F57A2E" w:rsidRPr="00F57A2E" w:rsidRDefault="00F57A2E" w:rsidP="00F57A2E">
            <w:pPr>
              <w:rPr>
                <w:sz w:val="28"/>
                <w:szCs w:val="28"/>
              </w:rPr>
            </w:pPr>
            <w:r w:rsidRPr="00F57A2E">
              <w:rPr>
                <w:sz w:val="28"/>
                <w:szCs w:val="28"/>
              </w:rPr>
              <w:t>значительно влияет на решение задачи</w:t>
            </w:r>
          </w:p>
        </w:tc>
      </w:tr>
      <w:tr w:rsidR="00F57A2E" w:rsidRPr="00F57A2E" w:rsidTr="009D6D59">
        <w:tc>
          <w:tcPr>
            <w:tcW w:w="1242" w:type="dxa"/>
            <w:tcBorders>
              <w:bottom w:val="single" w:sz="4" w:space="0" w:color="auto"/>
            </w:tcBorders>
            <w:shd w:val="reverseDiagStripe" w:color="auto" w:fill="7F7F7F" w:themeFill="text1" w:themeFillTint="80"/>
          </w:tcPr>
          <w:p w:rsidR="00F57A2E" w:rsidRPr="00F57A2E" w:rsidRDefault="00F57A2E" w:rsidP="00F57A2E">
            <w:pPr>
              <w:rPr>
                <w:sz w:val="28"/>
                <w:szCs w:val="28"/>
              </w:rPr>
            </w:pPr>
          </w:p>
        </w:tc>
        <w:tc>
          <w:tcPr>
            <w:tcW w:w="426" w:type="dxa"/>
            <w:tcBorders>
              <w:top w:val="nil"/>
              <w:bottom w:val="nil"/>
              <w:right w:val="nil"/>
            </w:tcBorders>
          </w:tcPr>
          <w:p w:rsidR="00F57A2E" w:rsidRPr="00F57A2E" w:rsidRDefault="00F57A2E" w:rsidP="00F57A2E">
            <w:pPr>
              <w:rPr>
                <w:sz w:val="28"/>
                <w:szCs w:val="28"/>
              </w:rPr>
            </w:pPr>
          </w:p>
        </w:tc>
        <w:tc>
          <w:tcPr>
            <w:tcW w:w="8753" w:type="dxa"/>
            <w:tcBorders>
              <w:top w:val="nil"/>
              <w:left w:val="nil"/>
              <w:bottom w:val="nil"/>
              <w:right w:val="nil"/>
            </w:tcBorders>
          </w:tcPr>
          <w:p w:rsidR="00F57A2E" w:rsidRPr="00F57A2E" w:rsidRDefault="00F57A2E" w:rsidP="00F57A2E">
            <w:pPr>
              <w:rPr>
                <w:sz w:val="28"/>
                <w:szCs w:val="28"/>
              </w:rPr>
            </w:pPr>
            <w:r w:rsidRPr="00F57A2E">
              <w:rPr>
                <w:sz w:val="28"/>
                <w:szCs w:val="28"/>
              </w:rPr>
              <w:t>влияет на решение задачи</w:t>
            </w:r>
          </w:p>
        </w:tc>
      </w:tr>
      <w:tr w:rsidR="00F57A2E" w:rsidRPr="00F57A2E" w:rsidTr="009D6D59">
        <w:tc>
          <w:tcPr>
            <w:tcW w:w="1242" w:type="dxa"/>
            <w:shd w:val="thinDiagStripe" w:color="auto" w:fill="D9D9D9" w:themeFill="background1" w:themeFillShade="D9"/>
          </w:tcPr>
          <w:p w:rsidR="00F57A2E" w:rsidRPr="00F57A2E" w:rsidRDefault="00F57A2E" w:rsidP="00F57A2E">
            <w:pPr>
              <w:rPr>
                <w:sz w:val="28"/>
                <w:szCs w:val="28"/>
              </w:rPr>
            </w:pPr>
          </w:p>
        </w:tc>
        <w:tc>
          <w:tcPr>
            <w:tcW w:w="426" w:type="dxa"/>
            <w:tcBorders>
              <w:top w:val="nil"/>
              <w:bottom w:val="nil"/>
              <w:right w:val="nil"/>
            </w:tcBorders>
          </w:tcPr>
          <w:p w:rsidR="00F57A2E" w:rsidRPr="00F57A2E" w:rsidRDefault="00F57A2E" w:rsidP="00F57A2E">
            <w:pPr>
              <w:rPr>
                <w:sz w:val="28"/>
                <w:szCs w:val="28"/>
              </w:rPr>
            </w:pPr>
          </w:p>
        </w:tc>
        <w:tc>
          <w:tcPr>
            <w:tcW w:w="8753" w:type="dxa"/>
            <w:tcBorders>
              <w:top w:val="nil"/>
              <w:left w:val="nil"/>
              <w:bottom w:val="nil"/>
              <w:right w:val="nil"/>
            </w:tcBorders>
          </w:tcPr>
          <w:p w:rsidR="00F57A2E" w:rsidRPr="00F57A2E" w:rsidRDefault="00F57A2E" w:rsidP="00F57A2E">
            <w:pPr>
              <w:rPr>
                <w:sz w:val="28"/>
                <w:szCs w:val="28"/>
              </w:rPr>
            </w:pPr>
            <w:r w:rsidRPr="00F57A2E">
              <w:rPr>
                <w:sz w:val="28"/>
                <w:szCs w:val="28"/>
              </w:rPr>
              <w:t>влияет на решение задачи, но незначительно</w:t>
            </w:r>
          </w:p>
        </w:tc>
      </w:tr>
    </w:tbl>
    <w:p w:rsidR="009F02AC" w:rsidRDefault="009F02AC" w:rsidP="009F02AC">
      <w:pPr>
        <w:rPr>
          <w:rFonts w:ascii="Times New Roman" w:hAnsi="Times New Roman" w:cs="Times New Roman"/>
          <w:sz w:val="28"/>
          <w:szCs w:val="28"/>
        </w:rPr>
      </w:pPr>
    </w:p>
    <w:p w:rsidR="00F57A2E" w:rsidRPr="00F57A2E" w:rsidRDefault="00F57A2E" w:rsidP="009F02AC">
      <w:pPr>
        <w:rPr>
          <w:rFonts w:ascii="Times New Roman" w:hAnsi="Times New Roman" w:cs="Times New Roman"/>
          <w:sz w:val="28"/>
          <w:szCs w:val="28"/>
        </w:rPr>
      </w:pPr>
    </w:p>
    <w:sectPr w:rsidR="00F57A2E" w:rsidRPr="00F57A2E" w:rsidSect="00F57A2E">
      <w:headerReference w:type="default" r:id="rId11"/>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56" w:rsidRDefault="00652D56" w:rsidP="00F57A2E">
      <w:pPr>
        <w:spacing w:after="0" w:line="240" w:lineRule="auto"/>
      </w:pPr>
      <w:r>
        <w:separator/>
      </w:r>
    </w:p>
  </w:endnote>
  <w:endnote w:type="continuationSeparator" w:id="0">
    <w:p w:rsidR="00652D56" w:rsidRDefault="00652D56" w:rsidP="00F5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56" w:rsidRDefault="00652D56" w:rsidP="00F57A2E">
      <w:pPr>
        <w:spacing w:after="0" w:line="240" w:lineRule="auto"/>
      </w:pPr>
      <w:r>
        <w:separator/>
      </w:r>
    </w:p>
  </w:footnote>
  <w:footnote w:type="continuationSeparator" w:id="0">
    <w:p w:rsidR="00652D56" w:rsidRDefault="00652D56" w:rsidP="00F57A2E">
      <w:pPr>
        <w:spacing w:after="0" w:line="240" w:lineRule="auto"/>
      </w:pPr>
      <w:r>
        <w:continuationSeparator/>
      </w:r>
    </w:p>
  </w:footnote>
  <w:footnote w:id="1">
    <w:p w:rsidR="00F57A2E" w:rsidRPr="00AA4851" w:rsidRDefault="00F57A2E" w:rsidP="00F57A2E">
      <w:pPr>
        <w:pStyle w:val="a5"/>
        <w:jc w:val="both"/>
        <w:rPr>
          <w:rFonts w:ascii="Times New Roman" w:hAnsi="Times New Roman" w:cs="Times New Roman"/>
          <w:sz w:val="22"/>
          <w:szCs w:val="22"/>
        </w:rPr>
      </w:pPr>
      <w:r w:rsidRPr="00AA4851">
        <w:rPr>
          <w:rStyle w:val="a7"/>
          <w:rFonts w:ascii="Times New Roman" w:hAnsi="Times New Roman" w:cs="Times New Roman"/>
          <w:sz w:val="22"/>
          <w:szCs w:val="22"/>
        </w:rPr>
        <w:footnoteRef/>
      </w:r>
      <w:r w:rsidRPr="00AA4851">
        <w:rPr>
          <w:rFonts w:ascii="Times New Roman" w:hAnsi="Times New Roman" w:cs="Times New Roman"/>
          <w:sz w:val="22"/>
          <w:szCs w:val="22"/>
        </w:rPr>
        <w:t xml:space="preserve"> </w:t>
      </w:r>
      <w:r>
        <w:rPr>
          <w:rFonts w:ascii="Times New Roman" w:hAnsi="Times New Roman" w:cs="Times New Roman"/>
          <w:sz w:val="22"/>
          <w:szCs w:val="22"/>
        </w:rPr>
        <w:t xml:space="preserve">См., в частности, </w:t>
      </w:r>
      <w:r w:rsidRPr="00AA4851">
        <w:rPr>
          <w:rFonts w:ascii="Times New Roman" w:hAnsi="Times New Roman" w:cs="Times New Roman"/>
          <w:sz w:val="22"/>
          <w:szCs w:val="22"/>
        </w:rPr>
        <w:t xml:space="preserve">Рамочная основа укрепления потенциала для высококачественной корпоративной отчетности: вопросник для оценки </w:t>
      </w:r>
      <w:r>
        <w:rPr>
          <w:rFonts w:ascii="Times New Roman" w:hAnsi="Times New Roman" w:cs="Times New Roman"/>
          <w:sz w:val="22"/>
          <w:szCs w:val="22"/>
        </w:rPr>
        <w:t>(</w:t>
      </w:r>
      <w:r w:rsidRPr="00AA4851">
        <w:rPr>
          <w:rFonts w:ascii="Times New Roman" w:hAnsi="Times New Roman" w:cs="Times New Roman"/>
          <w:sz w:val="22"/>
          <w:szCs w:val="22"/>
        </w:rPr>
        <w:t>ЮНКТАД</w:t>
      </w:r>
      <w:r>
        <w:rPr>
          <w:rFonts w:ascii="Times New Roman" w:hAnsi="Times New Roman" w:cs="Times New Roman"/>
          <w:sz w:val="22"/>
          <w:szCs w:val="22"/>
        </w:rPr>
        <w:t>), Ключевые принципы независимых регуляторов аудиторской деятельности (Международный форум независимых регуляторов аудиторской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223277"/>
      <w:docPartObj>
        <w:docPartGallery w:val="Page Numbers (Top of Page)"/>
        <w:docPartUnique/>
      </w:docPartObj>
    </w:sdtPr>
    <w:sdtEndPr>
      <w:rPr>
        <w:rFonts w:ascii="Times New Roman" w:hAnsi="Times New Roman" w:cs="Times New Roman"/>
      </w:rPr>
    </w:sdtEndPr>
    <w:sdtContent>
      <w:p w:rsidR="00F57A2E" w:rsidRPr="000E590A" w:rsidRDefault="00F57A2E">
        <w:pPr>
          <w:pStyle w:val="af"/>
          <w:jc w:val="center"/>
          <w:rPr>
            <w:rFonts w:ascii="Times New Roman" w:hAnsi="Times New Roman" w:cs="Times New Roman"/>
          </w:rPr>
        </w:pPr>
        <w:r w:rsidRPr="000E590A">
          <w:rPr>
            <w:rFonts w:ascii="Times New Roman" w:hAnsi="Times New Roman" w:cs="Times New Roman"/>
          </w:rPr>
          <w:fldChar w:fldCharType="begin"/>
        </w:r>
        <w:r w:rsidRPr="000E590A">
          <w:rPr>
            <w:rFonts w:ascii="Times New Roman" w:hAnsi="Times New Roman" w:cs="Times New Roman"/>
          </w:rPr>
          <w:instrText>PAGE   \* MERGEFORMAT</w:instrText>
        </w:r>
        <w:r w:rsidRPr="000E590A">
          <w:rPr>
            <w:rFonts w:ascii="Times New Roman" w:hAnsi="Times New Roman" w:cs="Times New Roman"/>
          </w:rPr>
          <w:fldChar w:fldCharType="separate"/>
        </w:r>
        <w:r w:rsidR="000E590A">
          <w:rPr>
            <w:rFonts w:ascii="Times New Roman" w:hAnsi="Times New Roman" w:cs="Times New Roman"/>
            <w:noProof/>
          </w:rPr>
          <w:t>22</w:t>
        </w:r>
        <w:r w:rsidRPr="000E590A">
          <w:rPr>
            <w:rFonts w:ascii="Times New Roman" w:hAnsi="Times New Roman" w:cs="Times New Roman"/>
          </w:rPr>
          <w:fldChar w:fldCharType="end"/>
        </w:r>
      </w:p>
    </w:sdtContent>
  </w:sdt>
  <w:p w:rsidR="00F57A2E" w:rsidRDefault="00F57A2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79A"/>
    <w:multiLevelType w:val="hybridMultilevel"/>
    <w:tmpl w:val="58AE5D5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C54DD"/>
    <w:multiLevelType w:val="multilevel"/>
    <w:tmpl w:val="DF0C83C8"/>
    <w:lvl w:ilvl="0">
      <w:start w:val="2"/>
      <w:numFmt w:val="decimal"/>
      <w:lvlText w:val="%1"/>
      <w:lvlJc w:val="left"/>
      <w:pPr>
        <w:ind w:left="375" w:hanging="375"/>
      </w:pPr>
      <w:rPr>
        <w:rFonts w:hint="default"/>
      </w:rPr>
    </w:lvl>
    <w:lvl w:ilvl="1">
      <w:start w:val="2"/>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
    <w:nsid w:val="09CE640F"/>
    <w:multiLevelType w:val="hybridMultilevel"/>
    <w:tmpl w:val="CD082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EE612A"/>
    <w:multiLevelType w:val="singleLevel"/>
    <w:tmpl w:val="CC6845E6"/>
    <w:lvl w:ilvl="0">
      <w:start w:val="3"/>
      <w:numFmt w:val="decimal"/>
      <w:lvlText w:val="%1."/>
      <w:legacy w:legacy="1" w:legacySpace="0" w:legacyIndent="288"/>
      <w:lvlJc w:val="left"/>
      <w:rPr>
        <w:rFonts w:ascii="Times New Roman" w:hAnsi="Times New Roman" w:cs="Times New Roman" w:hint="default"/>
      </w:rPr>
    </w:lvl>
  </w:abstractNum>
  <w:abstractNum w:abstractNumId="4">
    <w:nsid w:val="2AF074C2"/>
    <w:multiLevelType w:val="singleLevel"/>
    <w:tmpl w:val="FDC4E0F8"/>
    <w:lvl w:ilvl="0">
      <w:start w:val="1"/>
      <w:numFmt w:val="decimal"/>
      <w:lvlText w:val="%1."/>
      <w:legacy w:legacy="1" w:legacySpace="0" w:legacyIndent="312"/>
      <w:lvlJc w:val="left"/>
      <w:rPr>
        <w:rFonts w:ascii="Times New Roman" w:hAnsi="Times New Roman" w:cs="Times New Roman" w:hint="default"/>
      </w:rPr>
    </w:lvl>
  </w:abstractNum>
  <w:abstractNum w:abstractNumId="5">
    <w:nsid w:val="3107181E"/>
    <w:multiLevelType w:val="singleLevel"/>
    <w:tmpl w:val="FD1CD032"/>
    <w:lvl w:ilvl="0">
      <w:start w:val="4"/>
      <w:numFmt w:val="decimal"/>
      <w:lvlText w:val="%1."/>
      <w:legacy w:legacy="1" w:legacySpace="0" w:legacyIndent="341"/>
      <w:lvlJc w:val="left"/>
      <w:rPr>
        <w:rFonts w:ascii="Times New Roman" w:hAnsi="Times New Roman" w:cs="Times New Roman" w:hint="default"/>
      </w:rPr>
    </w:lvl>
  </w:abstractNum>
  <w:abstractNum w:abstractNumId="6">
    <w:nsid w:val="341F5348"/>
    <w:multiLevelType w:val="singleLevel"/>
    <w:tmpl w:val="80967F5C"/>
    <w:lvl w:ilvl="0">
      <w:start w:val="5"/>
      <w:numFmt w:val="decimal"/>
      <w:lvlText w:val="%1."/>
      <w:legacy w:legacy="1" w:legacySpace="0" w:legacyIndent="398"/>
      <w:lvlJc w:val="left"/>
      <w:rPr>
        <w:rFonts w:ascii="Times New Roman" w:hAnsi="Times New Roman" w:cs="Times New Roman" w:hint="default"/>
      </w:rPr>
    </w:lvl>
  </w:abstractNum>
  <w:abstractNum w:abstractNumId="7">
    <w:nsid w:val="34B116F4"/>
    <w:multiLevelType w:val="singleLevel"/>
    <w:tmpl w:val="8D3CBF6A"/>
    <w:lvl w:ilvl="0">
      <w:start w:val="2"/>
      <w:numFmt w:val="lowerLetter"/>
      <w:lvlText w:val="(%1)"/>
      <w:legacy w:legacy="1" w:legacySpace="0" w:legacyIndent="504"/>
      <w:lvlJc w:val="left"/>
      <w:rPr>
        <w:rFonts w:ascii="Times New Roman" w:hAnsi="Times New Roman" w:cs="Times New Roman" w:hint="default"/>
      </w:rPr>
    </w:lvl>
  </w:abstractNum>
  <w:abstractNum w:abstractNumId="8">
    <w:nsid w:val="3A8952F0"/>
    <w:multiLevelType w:val="singleLevel"/>
    <w:tmpl w:val="3C24B9DA"/>
    <w:lvl w:ilvl="0">
      <w:start w:val="2"/>
      <w:numFmt w:val="decimal"/>
      <w:lvlText w:val="%1."/>
      <w:legacy w:legacy="1" w:legacySpace="0" w:legacyIndent="446"/>
      <w:lvlJc w:val="left"/>
      <w:rPr>
        <w:rFonts w:ascii="Times New Roman" w:hAnsi="Times New Roman" w:cs="Times New Roman" w:hint="default"/>
      </w:rPr>
    </w:lvl>
  </w:abstractNum>
  <w:abstractNum w:abstractNumId="9">
    <w:nsid w:val="57BF0BD3"/>
    <w:multiLevelType w:val="singleLevel"/>
    <w:tmpl w:val="7B14301E"/>
    <w:lvl w:ilvl="0">
      <w:start w:val="1"/>
      <w:numFmt w:val="decimal"/>
      <w:lvlText w:val="%1."/>
      <w:legacy w:legacy="1" w:legacySpace="0" w:legacyIndent="341"/>
      <w:lvlJc w:val="left"/>
      <w:rPr>
        <w:rFonts w:ascii="Times New Roman" w:hAnsi="Times New Roman" w:cs="Times New Roman" w:hint="default"/>
      </w:rPr>
    </w:lvl>
  </w:abstractNum>
  <w:abstractNum w:abstractNumId="10">
    <w:nsid w:val="5B5D5413"/>
    <w:multiLevelType w:val="singleLevel"/>
    <w:tmpl w:val="37A8720C"/>
    <w:lvl w:ilvl="0">
      <w:start w:val="1"/>
      <w:numFmt w:val="decimal"/>
      <w:lvlText w:val="%1."/>
      <w:legacy w:legacy="1" w:legacySpace="0" w:legacyIndent="355"/>
      <w:lvlJc w:val="left"/>
      <w:rPr>
        <w:rFonts w:ascii="Times New Roman" w:hAnsi="Times New Roman" w:cs="Times New Roman" w:hint="default"/>
      </w:rPr>
    </w:lvl>
  </w:abstractNum>
  <w:abstractNum w:abstractNumId="11">
    <w:nsid w:val="657573D3"/>
    <w:multiLevelType w:val="multilevel"/>
    <w:tmpl w:val="0144EB4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2">
    <w:nsid w:val="6585631B"/>
    <w:multiLevelType w:val="hybridMultilevel"/>
    <w:tmpl w:val="0A965D68"/>
    <w:lvl w:ilvl="0" w:tplc="719E2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A4B6E43"/>
    <w:multiLevelType w:val="singleLevel"/>
    <w:tmpl w:val="B428E186"/>
    <w:lvl w:ilvl="0">
      <w:start w:val="2"/>
      <w:numFmt w:val="decimal"/>
      <w:lvlText w:val="%1."/>
      <w:legacy w:legacy="1" w:legacySpace="0" w:legacyIndent="399"/>
      <w:lvlJc w:val="left"/>
      <w:rPr>
        <w:rFonts w:ascii="Times New Roman" w:hAnsi="Times New Roman" w:cs="Times New Roman" w:hint="default"/>
      </w:rPr>
    </w:lvl>
  </w:abstractNum>
  <w:num w:numId="1">
    <w:abstractNumId w:val="2"/>
  </w:num>
  <w:num w:numId="2">
    <w:abstractNumId w:val="11"/>
  </w:num>
  <w:num w:numId="3">
    <w:abstractNumId w:val="8"/>
  </w:num>
  <w:num w:numId="4">
    <w:abstractNumId w:val="5"/>
  </w:num>
  <w:num w:numId="5">
    <w:abstractNumId w:val="10"/>
  </w:num>
  <w:num w:numId="6">
    <w:abstractNumId w:val="9"/>
  </w:num>
  <w:num w:numId="7">
    <w:abstractNumId w:val="6"/>
  </w:num>
  <w:num w:numId="8">
    <w:abstractNumId w:val="4"/>
  </w:num>
  <w:num w:numId="9">
    <w:abstractNumId w:val="3"/>
  </w:num>
  <w:num w:numId="10">
    <w:abstractNumId w:val="13"/>
  </w:num>
  <w:num w:numId="11">
    <w:abstractNumId w:val="1"/>
  </w:num>
  <w:num w:numId="12">
    <w:abstractNumId w:val="12"/>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00"/>
    <w:rsid w:val="00003B88"/>
    <w:rsid w:val="000E590A"/>
    <w:rsid w:val="000F4A77"/>
    <w:rsid w:val="001025B3"/>
    <w:rsid w:val="001525BE"/>
    <w:rsid w:val="00191D3F"/>
    <w:rsid w:val="001977D5"/>
    <w:rsid w:val="002002CB"/>
    <w:rsid w:val="00222BA8"/>
    <w:rsid w:val="00286D00"/>
    <w:rsid w:val="002E052D"/>
    <w:rsid w:val="003B4CC3"/>
    <w:rsid w:val="003E50FC"/>
    <w:rsid w:val="004438E2"/>
    <w:rsid w:val="004A55CC"/>
    <w:rsid w:val="00511C31"/>
    <w:rsid w:val="00652D56"/>
    <w:rsid w:val="007C555D"/>
    <w:rsid w:val="00805020"/>
    <w:rsid w:val="0096087A"/>
    <w:rsid w:val="009F02AC"/>
    <w:rsid w:val="00A64D1F"/>
    <w:rsid w:val="00AD3B18"/>
    <w:rsid w:val="00BD3FE0"/>
    <w:rsid w:val="00C00421"/>
    <w:rsid w:val="00D64BE0"/>
    <w:rsid w:val="00EB4FB9"/>
    <w:rsid w:val="00EC59B8"/>
    <w:rsid w:val="00F57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38E2"/>
    <w:rPr>
      <w:color w:val="0000FF" w:themeColor="hyperlink"/>
      <w:u w:val="single"/>
    </w:rPr>
  </w:style>
  <w:style w:type="numbering" w:customStyle="1" w:styleId="1">
    <w:name w:val="Нет списка1"/>
    <w:next w:val="a2"/>
    <w:uiPriority w:val="99"/>
    <w:semiHidden/>
    <w:unhideWhenUsed/>
    <w:rsid w:val="00F57A2E"/>
  </w:style>
  <w:style w:type="paragraph" w:styleId="a4">
    <w:name w:val="List Paragraph"/>
    <w:basedOn w:val="a"/>
    <w:uiPriority w:val="34"/>
    <w:qFormat/>
    <w:rsid w:val="00F57A2E"/>
    <w:pPr>
      <w:ind w:left="720"/>
      <w:contextualSpacing/>
    </w:pPr>
  </w:style>
  <w:style w:type="character" w:customStyle="1" w:styleId="CharStyle3">
    <w:name w:val="Char Style 3"/>
    <w:basedOn w:val="a0"/>
    <w:link w:val="Style2"/>
    <w:uiPriority w:val="99"/>
    <w:locked/>
    <w:rsid w:val="00F57A2E"/>
    <w:rPr>
      <w:shd w:val="clear" w:color="auto" w:fill="FFFFFF"/>
    </w:rPr>
  </w:style>
  <w:style w:type="paragraph" w:customStyle="1" w:styleId="Style2">
    <w:name w:val="Style 2"/>
    <w:basedOn w:val="a"/>
    <w:link w:val="CharStyle3"/>
    <w:uiPriority w:val="99"/>
    <w:rsid w:val="00F57A2E"/>
    <w:pPr>
      <w:widowControl w:val="0"/>
      <w:shd w:val="clear" w:color="auto" w:fill="FFFFFF"/>
      <w:spacing w:after="0" w:line="321" w:lineRule="exact"/>
      <w:jc w:val="right"/>
    </w:pPr>
  </w:style>
  <w:style w:type="paragraph" w:customStyle="1" w:styleId="ConsPlusNormal">
    <w:name w:val="ConsPlusNormal"/>
    <w:rsid w:val="00F57A2E"/>
    <w:pPr>
      <w:autoSpaceDE w:val="0"/>
      <w:autoSpaceDN w:val="0"/>
      <w:adjustRightInd w:val="0"/>
      <w:spacing w:after="0" w:line="240" w:lineRule="auto"/>
    </w:pPr>
    <w:rPr>
      <w:rFonts w:ascii="Times New Roman" w:hAnsi="Times New Roman" w:cs="Times New Roman"/>
      <w:sz w:val="28"/>
      <w:szCs w:val="28"/>
    </w:rPr>
  </w:style>
  <w:style w:type="character" w:customStyle="1" w:styleId="CharStyle11">
    <w:name w:val="Char Style 11"/>
    <w:basedOn w:val="a0"/>
    <w:link w:val="Style10"/>
    <w:uiPriority w:val="99"/>
    <w:rsid w:val="00F57A2E"/>
    <w:rPr>
      <w:sz w:val="26"/>
      <w:szCs w:val="26"/>
      <w:shd w:val="clear" w:color="auto" w:fill="FFFFFF"/>
    </w:rPr>
  </w:style>
  <w:style w:type="paragraph" w:customStyle="1" w:styleId="Style10">
    <w:name w:val="Style 10"/>
    <w:basedOn w:val="a"/>
    <w:link w:val="CharStyle11"/>
    <w:uiPriority w:val="99"/>
    <w:rsid w:val="00F57A2E"/>
    <w:pPr>
      <w:widowControl w:val="0"/>
      <w:shd w:val="clear" w:color="auto" w:fill="FFFFFF"/>
      <w:spacing w:after="300" w:line="326" w:lineRule="exact"/>
      <w:jc w:val="center"/>
    </w:pPr>
    <w:rPr>
      <w:sz w:val="26"/>
      <w:szCs w:val="26"/>
    </w:rPr>
  </w:style>
  <w:style w:type="paragraph" w:styleId="a5">
    <w:name w:val="footnote text"/>
    <w:basedOn w:val="a"/>
    <w:link w:val="a6"/>
    <w:uiPriority w:val="99"/>
    <w:unhideWhenUsed/>
    <w:rsid w:val="00F57A2E"/>
    <w:pPr>
      <w:spacing w:after="0" w:line="240" w:lineRule="auto"/>
    </w:pPr>
    <w:rPr>
      <w:sz w:val="20"/>
      <w:szCs w:val="20"/>
    </w:rPr>
  </w:style>
  <w:style w:type="character" w:customStyle="1" w:styleId="a6">
    <w:name w:val="Текст сноски Знак"/>
    <w:basedOn w:val="a0"/>
    <w:link w:val="a5"/>
    <w:uiPriority w:val="99"/>
    <w:rsid w:val="00F57A2E"/>
    <w:rPr>
      <w:sz w:val="20"/>
      <w:szCs w:val="20"/>
    </w:rPr>
  </w:style>
  <w:style w:type="character" w:styleId="a7">
    <w:name w:val="footnote reference"/>
    <w:basedOn w:val="a0"/>
    <w:unhideWhenUsed/>
    <w:rsid w:val="00F57A2E"/>
    <w:rPr>
      <w:vertAlign w:val="superscript"/>
    </w:rPr>
  </w:style>
  <w:style w:type="paragraph" w:styleId="a8">
    <w:name w:val="Balloon Text"/>
    <w:basedOn w:val="a"/>
    <w:link w:val="a9"/>
    <w:uiPriority w:val="99"/>
    <w:semiHidden/>
    <w:unhideWhenUsed/>
    <w:rsid w:val="00F57A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7A2E"/>
    <w:rPr>
      <w:rFonts w:ascii="Tahoma" w:hAnsi="Tahoma" w:cs="Tahoma"/>
      <w:sz w:val="16"/>
      <w:szCs w:val="16"/>
    </w:rPr>
  </w:style>
  <w:style w:type="character" w:customStyle="1" w:styleId="apple-tab-span">
    <w:name w:val="apple-tab-span"/>
    <w:basedOn w:val="a0"/>
    <w:rsid w:val="00F57A2E"/>
  </w:style>
  <w:style w:type="table" w:styleId="aa">
    <w:name w:val="Table Grid"/>
    <w:basedOn w:val="a1"/>
    <w:rsid w:val="00F57A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57A2E"/>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F57A2E"/>
    <w:rPr>
      <w:rFonts w:ascii="Times New Roman" w:eastAsia="Times New Roman" w:hAnsi="Times New Roman" w:cs="Times New Roman"/>
      <w:sz w:val="20"/>
      <w:szCs w:val="20"/>
      <w:lang w:eastAsia="ru-RU"/>
    </w:rPr>
  </w:style>
  <w:style w:type="paragraph" w:styleId="2">
    <w:name w:val="Body Text Indent 2"/>
    <w:basedOn w:val="a"/>
    <w:link w:val="20"/>
    <w:rsid w:val="00F57A2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F57A2E"/>
    <w:rPr>
      <w:rFonts w:ascii="Times New Roman" w:eastAsia="Times New Roman" w:hAnsi="Times New Roman" w:cs="Times New Roman"/>
      <w:sz w:val="20"/>
      <w:szCs w:val="20"/>
      <w:lang w:eastAsia="ru-RU"/>
    </w:rPr>
  </w:style>
  <w:style w:type="paragraph" w:customStyle="1" w:styleId="Default">
    <w:name w:val="Default"/>
    <w:rsid w:val="00F57A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24">
    <w:name w:val="Char Style 24"/>
    <w:basedOn w:val="CharStyle11"/>
    <w:uiPriority w:val="99"/>
    <w:rsid w:val="00F57A2E"/>
    <w:rPr>
      <w:rFonts w:ascii="Times New Roman" w:hAnsi="Times New Roman" w:cs="Times New Roman"/>
      <w:sz w:val="26"/>
      <w:szCs w:val="26"/>
      <w:u w:val="single"/>
      <w:shd w:val="clear" w:color="auto" w:fill="FFFFFF"/>
      <w:lang w:val="en-US" w:eastAsia="en-US"/>
    </w:rPr>
  </w:style>
  <w:style w:type="paragraph" w:styleId="ad">
    <w:name w:val="Body Text Indent"/>
    <w:basedOn w:val="a"/>
    <w:link w:val="ae"/>
    <w:uiPriority w:val="99"/>
    <w:semiHidden/>
    <w:unhideWhenUsed/>
    <w:rsid w:val="00F57A2E"/>
    <w:pPr>
      <w:spacing w:after="120"/>
      <w:ind w:left="283"/>
    </w:pPr>
  </w:style>
  <w:style w:type="character" w:customStyle="1" w:styleId="ae">
    <w:name w:val="Основной текст с отступом Знак"/>
    <w:basedOn w:val="a0"/>
    <w:link w:val="ad"/>
    <w:uiPriority w:val="99"/>
    <w:semiHidden/>
    <w:rsid w:val="00F57A2E"/>
  </w:style>
  <w:style w:type="paragraph" w:styleId="af">
    <w:name w:val="header"/>
    <w:basedOn w:val="a"/>
    <w:link w:val="af0"/>
    <w:uiPriority w:val="99"/>
    <w:unhideWhenUsed/>
    <w:rsid w:val="00F57A2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57A2E"/>
  </w:style>
  <w:style w:type="paragraph" w:styleId="af1">
    <w:name w:val="footer"/>
    <w:basedOn w:val="a"/>
    <w:link w:val="af2"/>
    <w:uiPriority w:val="99"/>
    <w:unhideWhenUsed/>
    <w:rsid w:val="00F57A2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57A2E"/>
  </w:style>
  <w:style w:type="paragraph" w:styleId="af3">
    <w:name w:val="Normal (Web)"/>
    <w:basedOn w:val="a"/>
    <w:uiPriority w:val="99"/>
    <w:unhideWhenUsed/>
    <w:rsid w:val="00F5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Plain Text"/>
    <w:basedOn w:val="a"/>
    <w:link w:val="af5"/>
    <w:unhideWhenUsed/>
    <w:rsid w:val="00F57A2E"/>
    <w:pPr>
      <w:spacing w:after="0" w:line="240" w:lineRule="auto"/>
      <w:ind w:firstLine="720"/>
      <w:jc w:val="both"/>
    </w:pPr>
    <w:rPr>
      <w:rFonts w:ascii="Courier New" w:eastAsia="Times New Roman" w:hAnsi="Courier New" w:cs="Times New Roman"/>
      <w:sz w:val="20"/>
      <w:szCs w:val="20"/>
      <w:lang w:eastAsia="ru-RU"/>
    </w:rPr>
  </w:style>
  <w:style w:type="character" w:customStyle="1" w:styleId="af5">
    <w:name w:val="Текст Знак"/>
    <w:basedOn w:val="a0"/>
    <w:link w:val="af4"/>
    <w:rsid w:val="00F57A2E"/>
    <w:rPr>
      <w:rFonts w:ascii="Courier New" w:eastAsia="Times New Roman" w:hAnsi="Courier New" w:cs="Times New Roman"/>
      <w:sz w:val="20"/>
      <w:szCs w:val="20"/>
      <w:lang w:eastAsia="ru-RU"/>
    </w:rPr>
  </w:style>
  <w:style w:type="paragraph" w:customStyle="1" w:styleId="af6">
    <w:name w:val="Стилько"/>
    <w:basedOn w:val="a"/>
    <w:qFormat/>
    <w:rsid w:val="00F57A2E"/>
    <w:pPr>
      <w:shd w:val="clear" w:color="auto" w:fill="FFFFFF"/>
      <w:spacing w:after="0" w:line="240" w:lineRule="auto"/>
      <w:ind w:firstLine="708"/>
      <w:jc w:val="both"/>
      <w:textAlignment w:val="baseline"/>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38E2"/>
    <w:rPr>
      <w:color w:val="0000FF" w:themeColor="hyperlink"/>
      <w:u w:val="single"/>
    </w:rPr>
  </w:style>
  <w:style w:type="numbering" w:customStyle="1" w:styleId="1">
    <w:name w:val="Нет списка1"/>
    <w:next w:val="a2"/>
    <w:uiPriority w:val="99"/>
    <w:semiHidden/>
    <w:unhideWhenUsed/>
    <w:rsid w:val="00F57A2E"/>
  </w:style>
  <w:style w:type="paragraph" w:styleId="a4">
    <w:name w:val="List Paragraph"/>
    <w:basedOn w:val="a"/>
    <w:uiPriority w:val="34"/>
    <w:qFormat/>
    <w:rsid w:val="00F57A2E"/>
    <w:pPr>
      <w:ind w:left="720"/>
      <w:contextualSpacing/>
    </w:pPr>
  </w:style>
  <w:style w:type="character" w:customStyle="1" w:styleId="CharStyle3">
    <w:name w:val="Char Style 3"/>
    <w:basedOn w:val="a0"/>
    <w:link w:val="Style2"/>
    <w:uiPriority w:val="99"/>
    <w:locked/>
    <w:rsid w:val="00F57A2E"/>
    <w:rPr>
      <w:shd w:val="clear" w:color="auto" w:fill="FFFFFF"/>
    </w:rPr>
  </w:style>
  <w:style w:type="paragraph" w:customStyle="1" w:styleId="Style2">
    <w:name w:val="Style 2"/>
    <w:basedOn w:val="a"/>
    <w:link w:val="CharStyle3"/>
    <w:uiPriority w:val="99"/>
    <w:rsid w:val="00F57A2E"/>
    <w:pPr>
      <w:widowControl w:val="0"/>
      <w:shd w:val="clear" w:color="auto" w:fill="FFFFFF"/>
      <w:spacing w:after="0" w:line="321" w:lineRule="exact"/>
      <w:jc w:val="right"/>
    </w:pPr>
  </w:style>
  <w:style w:type="paragraph" w:customStyle="1" w:styleId="ConsPlusNormal">
    <w:name w:val="ConsPlusNormal"/>
    <w:rsid w:val="00F57A2E"/>
    <w:pPr>
      <w:autoSpaceDE w:val="0"/>
      <w:autoSpaceDN w:val="0"/>
      <w:adjustRightInd w:val="0"/>
      <w:spacing w:after="0" w:line="240" w:lineRule="auto"/>
    </w:pPr>
    <w:rPr>
      <w:rFonts w:ascii="Times New Roman" w:hAnsi="Times New Roman" w:cs="Times New Roman"/>
      <w:sz w:val="28"/>
      <w:szCs w:val="28"/>
    </w:rPr>
  </w:style>
  <w:style w:type="character" w:customStyle="1" w:styleId="CharStyle11">
    <w:name w:val="Char Style 11"/>
    <w:basedOn w:val="a0"/>
    <w:link w:val="Style10"/>
    <w:uiPriority w:val="99"/>
    <w:rsid w:val="00F57A2E"/>
    <w:rPr>
      <w:sz w:val="26"/>
      <w:szCs w:val="26"/>
      <w:shd w:val="clear" w:color="auto" w:fill="FFFFFF"/>
    </w:rPr>
  </w:style>
  <w:style w:type="paragraph" w:customStyle="1" w:styleId="Style10">
    <w:name w:val="Style 10"/>
    <w:basedOn w:val="a"/>
    <w:link w:val="CharStyle11"/>
    <w:uiPriority w:val="99"/>
    <w:rsid w:val="00F57A2E"/>
    <w:pPr>
      <w:widowControl w:val="0"/>
      <w:shd w:val="clear" w:color="auto" w:fill="FFFFFF"/>
      <w:spacing w:after="300" w:line="326" w:lineRule="exact"/>
      <w:jc w:val="center"/>
    </w:pPr>
    <w:rPr>
      <w:sz w:val="26"/>
      <w:szCs w:val="26"/>
    </w:rPr>
  </w:style>
  <w:style w:type="paragraph" w:styleId="a5">
    <w:name w:val="footnote text"/>
    <w:basedOn w:val="a"/>
    <w:link w:val="a6"/>
    <w:uiPriority w:val="99"/>
    <w:unhideWhenUsed/>
    <w:rsid w:val="00F57A2E"/>
    <w:pPr>
      <w:spacing w:after="0" w:line="240" w:lineRule="auto"/>
    </w:pPr>
    <w:rPr>
      <w:sz w:val="20"/>
      <w:szCs w:val="20"/>
    </w:rPr>
  </w:style>
  <w:style w:type="character" w:customStyle="1" w:styleId="a6">
    <w:name w:val="Текст сноски Знак"/>
    <w:basedOn w:val="a0"/>
    <w:link w:val="a5"/>
    <w:uiPriority w:val="99"/>
    <w:rsid w:val="00F57A2E"/>
    <w:rPr>
      <w:sz w:val="20"/>
      <w:szCs w:val="20"/>
    </w:rPr>
  </w:style>
  <w:style w:type="character" w:styleId="a7">
    <w:name w:val="footnote reference"/>
    <w:basedOn w:val="a0"/>
    <w:unhideWhenUsed/>
    <w:rsid w:val="00F57A2E"/>
    <w:rPr>
      <w:vertAlign w:val="superscript"/>
    </w:rPr>
  </w:style>
  <w:style w:type="paragraph" w:styleId="a8">
    <w:name w:val="Balloon Text"/>
    <w:basedOn w:val="a"/>
    <w:link w:val="a9"/>
    <w:uiPriority w:val="99"/>
    <w:semiHidden/>
    <w:unhideWhenUsed/>
    <w:rsid w:val="00F57A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7A2E"/>
    <w:rPr>
      <w:rFonts w:ascii="Tahoma" w:hAnsi="Tahoma" w:cs="Tahoma"/>
      <w:sz w:val="16"/>
      <w:szCs w:val="16"/>
    </w:rPr>
  </w:style>
  <w:style w:type="character" w:customStyle="1" w:styleId="apple-tab-span">
    <w:name w:val="apple-tab-span"/>
    <w:basedOn w:val="a0"/>
    <w:rsid w:val="00F57A2E"/>
  </w:style>
  <w:style w:type="table" w:styleId="aa">
    <w:name w:val="Table Grid"/>
    <w:basedOn w:val="a1"/>
    <w:rsid w:val="00F57A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57A2E"/>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F57A2E"/>
    <w:rPr>
      <w:rFonts w:ascii="Times New Roman" w:eastAsia="Times New Roman" w:hAnsi="Times New Roman" w:cs="Times New Roman"/>
      <w:sz w:val="20"/>
      <w:szCs w:val="20"/>
      <w:lang w:eastAsia="ru-RU"/>
    </w:rPr>
  </w:style>
  <w:style w:type="paragraph" w:styleId="2">
    <w:name w:val="Body Text Indent 2"/>
    <w:basedOn w:val="a"/>
    <w:link w:val="20"/>
    <w:rsid w:val="00F57A2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F57A2E"/>
    <w:rPr>
      <w:rFonts w:ascii="Times New Roman" w:eastAsia="Times New Roman" w:hAnsi="Times New Roman" w:cs="Times New Roman"/>
      <w:sz w:val="20"/>
      <w:szCs w:val="20"/>
      <w:lang w:eastAsia="ru-RU"/>
    </w:rPr>
  </w:style>
  <w:style w:type="paragraph" w:customStyle="1" w:styleId="Default">
    <w:name w:val="Default"/>
    <w:rsid w:val="00F57A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24">
    <w:name w:val="Char Style 24"/>
    <w:basedOn w:val="CharStyle11"/>
    <w:uiPriority w:val="99"/>
    <w:rsid w:val="00F57A2E"/>
    <w:rPr>
      <w:rFonts w:ascii="Times New Roman" w:hAnsi="Times New Roman" w:cs="Times New Roman"/>
      <w:sz w:val="26"/>
      <w:szCs w:val="26"/>
      <w:u w:val="single"/>
      <w:shd w:val="clear" w:color="auto" w:fill="FFFFFF"/>
      <w:lang w:val="en-US" w:eastAsia="en-US"/>
    </w:rPr>
  </w:style>
  <w:style w:type="paragraph" w:styleId="ad">
    <w:name w:val="Body Text Indent"/>
    <w:basedOn w:val="a"/>
    <w:link w:val="ae"/>
    <w:uiPriority w:val="99"/>
    <w:semiHidden/>
    <w:unhideWhenUsed/>
    <w:rsid w:val="00F57A2E"/>
    <w:pPr>
      <w:spacing w:after="120"/>
      <w:ind w:left="283"/>
    </w:pPr>
  </w:style>
  <w:style w:type="character" w:customStyle="1" w:styleId="ae">
    <w:name w:val="Основной текст с отступом Знак"/>
    <w:basedOn w:val="a0"/>
    <w:link w:val="ad"/>
    <w:uiPriority w:val="99"/>
    <w:semiHidden/>
    <w:rsid w:val="00F57A2E"/>
  </w:style>
  <w:style w:type="paragraph" w:styleId="af">
    <w:name w:val="header"/>
    <w:basedOn w:val="a"/>
    <w:link w:val="af0"/>
    <w:uiPriority w:val="99"/>
    <w:unhideWhenUsed/>
    <w:rsid w:val="00F57A2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57A2E"/>
  </w:style>
  <w:style w:type="paragraph" w:styleId="af1">
    <w:name w:val="footer"/>
    <w:basedOn w:val="a"/>
    <w:link w:val="af2"/>
    <w:uiPriority w:val="99"/>
    <w:unhideWhenUsed/>
    <w:rsid w:val="00F57A2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57A2E"/>
  </w:style>
  <w:style w:type="paragraph" w:styleId="af3">
    <w:name w:val="Normal (Web)"/>
    <w:basedOn w:val="a"/>
    <w:uiPriority w:val="99"/>
    <w:unhideWhenUsed/>
    <w:rsid w:val="00F5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Plain Text"/>
    <w:basedOn w:val="a"/>
    <w:link w:val="af5"/>
    <w:unhideWhenUsed/>
    <w:rsid w:val="00F57A2E"/>
    <w:pPr>
      <w:spacing w:after="0" w:line="240" w:lineRule="auto"/>
      <w:ind w:firstLine="720"/>
      <w:jc w:val="both"/>
    </w:pPr>
    <w:rPr>
      <w:rFonts w:ascii="Courier New" w:eastAsia="Times New Roman" w:hAnsi="Courier New" w:cs="Times New Roman"/>
      <w:sz w:val="20"/>
      <w:szCs w:val="20"/>
      <w:lang w:eastAsia="ru-RU"/>
    </w:rPr>
  </w:style>
  <w:style w:type="character" w:customStyle="1" w:styleId="af5">
    <w:name w:val="Текст Знак"/>
    <w:basedOn w:val="a0"/>
    <w:link w:val="af4"/>
    <w:rsid w:val="00F57A2E"/>
    <w:rPr>
      <w:rFonts w:ascii="Courier New" w:eastAsia="Times New Roman" w:hAnsi="Courier New" w:cs="Times New Roman"/>
      <w:sz w:val="20"/>
      <w:szCs w:val="20"/>
      <w:lang w:eastAsia="ru-RU"/>
    </w:rPr>
  </w:style>
  <w:style w:type="paragraph" w:customStyle="1" w:styleId="af6">
    <w:name w:val="Стилько"/>
    <w:basedOn w:val="a"/>
    <w:qFormat/>
    <w:rsid w:val="00F57A2E"/>
    <w:pPr>
      <w:shd w:val="clear" w:color="auto" w:fill="FFFFFF"/>
      <w:spacing w:after="0" w:line="240" w:lineRule="auto"/>
      <w:ind w:firstLine="708"/>
      <w:jc w:val="both"/>
      <w:textAlignment w:val="baseline"/>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iya.Ivanova@minfin.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52B3D83C9B7C653234C3478AC9420D99C882355B0B70A32890622BB24749CABB979C33F2EAD8E34q6u3G" TargetMode="External"/><Relationship Id="rId4" Type="http://schemas.openxmlformats.org/officeDocument/2006/relationships/settings" Target="settings.xml"/><Relationship Id="rId9" Type="http://schemas.openxmlformats.org/officeDocument/2006/relationships/hyperlink" Target="consultantplus://offline/ref=152B3D83C9B7C653234C3478AC9420D99C882354B6B50A32890622BB24q7u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8398</Words>
  <Characters>47869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ЮЛИЯ ВЛАДИМИРОВНА</dc:creator>
  <cp:lastModifiedBy>Правки Ю.В.</cp:lastModifiedBy>
  <cp:revision>6</cp:revision>
  <cp:lastPrinted>2016-06-08T09:04:00Z</cp:lastPrinted>
  <dcterms:created xsi:type="dcterms:W3CDTF">2016-06-08T06:19:00Z</dcterms:created>
  <dcterms:modified xsi:type="dcterms:W3CDTF">2016-06-08T09:04:00Z</dcterms:modified>
</cp:coreProperties>
</file>